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AB" w:rsidRPr="00A107B8" w:rsidRDefault="00A107B8">
      <w:pPr>
        <w:rPr>
          <w:rFonts w:ascii="Arial" w:hAnsi="Arial" w:cs="Arial"/>
          <w:b/>
          <w:sz w:val="22"/>
          <w:szCs w:val="22"/>
        </w:rPr>
      </w:pPr>
      <w:bookmarkStart w:id="0" w:name="_GoBack"/>
      <w:r w:rsidRPr="00A107B8">
        <w:rPr>
          <w:rFonts w:ascii="Arial" w:hAnsi="Arial" w:cs="Arial"/>
          <w:b/>
          <w:sz w:val="22"/>
          <w:szCs w:val="22"/>
        </w:rPr>
        <w:t>ABOUT THE ARTISTS</w:t>
      </w:r>
    </w:p>
    <w:bookmarkEnd w:id="0"/>
    <w:p w:rsidR="00A107B8" w:rsidRPr="00A107B8" w:rsidRDefault="00A107B8" w:rsidP="00A107B8">
      <w:pPr>
        <w:spacing w:after="0" w:line="276" w:lineRule="auto"/>
        <w:jc w:val="both"/>
        <w:rPr>
          <w:rFonts w:ascii="Arial" w:hAnsi="Arial" w:cs="Arial"/>
          <w:iCs/>
          <w:sz w:val="22"/>
          <w:szCs w:val="22"/>
          <w:lang w:val="en-GB"/>
        </w:rPr>
      </w:pPr>
      <w:r w:rsidRPr="00A107B8">
        <w:rPr>
          <w:rFonts w:ascii="Arial" w:hAnsi="Arial" w:cs="Arial"/>
          <w:iCs/>
          <w:sz w:val="22"/>
          <w:szCs w:val="22"/>
          <w:lang w:val="en-GB"/>
        </w:rPr>
        <w:t>Tomislav Hršak was born in Zagreb in 1992. He graduated in sculpture from the Department of Art Education of the Academy of Fine Arts, University of Zagreb in 2017. The same year he won the Rector's Award for the project “Bojom do zdravlja“ (</w:t>
      </w:r>
      <w:r w:rsidRPr="00A107B8">
        <w:rPr>
          <w:rFonts w:ascii="Arial" w:hAnsi="Arial" w:cs="Arial"/>
          <w:i/>
          <w:iCs/>
          <w:sz w:val="22"/>
          <w:szCs w:val="22"/>
          <w:lang w:val="en-GB"/>
        </w:rPr>
        <w:t>With Colour to Health</w:t>
      </w:r>
      <w:r w:rsidRPr="00A107B8">
        <w:rPr>
          <w:rFonts w:ascii="Arial" w:hAnsi="Arial" w:cs="Arial"/>
          <w:iCs/>
          <w:sz w:val="22"/>
          <w:szCs w:val="22"/>
          <w:lang w:val="en-GB"/>
        </w:rPr>
        <w:t xml:space="preserve">). The jury selecting the best works of the 2013-2014 academic </w:t>
      </w:r>
      <w:proofErr w:type="gramStart"/>
      <w:r w:rsidRPr="00A107B8">
        <w:rPr>
          <w:rFonts w:ascii="Arial" w:hAnsi="Arial" w:cs="Arial"/>
          <w:iCs/>
          <w:sz w:val="22"/>
          <w:szCs w:val="22"/>
          <w:lang w:val="en-GB"/>
        </w:rPr>
        <w:t>year</w:t>
      </w:r>
      <w:proofErr w:type="gramEnd"/>
      <w:r w:rsidRPr="00A107B8">
        <w:rPr>
          <w:rFonts w:ascii="Arial" w:hAnsi="Arial" w:cs="Arial"/>
          <w:iCs/>
          <w:sz w:val="22"/>
          <w:szCs w:val="22"/>
          <w:lang w:val="en-GB"/>
        </w:rPr>
        <w:t xml:space="preserve"> selected his work (ready-made) “Kofer“ (</w:t>
      </w:r>
      <w:r w:rsidRPr="00A107B8">
        <w:rPr>
          <w:rFonts w:ascii="Arial" w:hAnsi="Arial" w:cs="Arial"/>
          <w:i/>
          <w:iCs/>
          <w:sz w:val="22"/>
          <w:szCs w:val="22"/>
          <w:lang w:val="en-GB"/>
        </w:rPr>
        <w:t>Suitcase</w:t>
      </w:r>
      <w:r w:rsidRPr="00A107B8">
        <w:rPr>
          <w:rFonts w:ascii="Arial" w:hAnsi="Arial" w:cs="Arial"/>
          <w:iCs/>
          <w:sz w:val="22"/>
          <w:szCs w:val="22"/>
          <w:lang w:val="en-GB"/>
        </w:rPr>
        <w:t>) to be included in the collection of the Academy of Fine Arts. He created three works in public spaces: “Friz“ (</w:t>
      </w:r>
      <w:r w:rsidRPr="00A107B8">
        <w:rPr>
          <w:rFonts w:ascii="Arial" w:hAnsi="Arial" w:cs="Arial"/>
          <w:i/>
          <w:iCs/>
          <w:sz w:val="22"/>
          <w:szCs w:val="22"/>
          <w:lang w:val="en-GB"/>
        </w:rPr>
        <w:t>Frieze</w:t>
      </w:r>
      <w:r w:rsidRPr="00A107B8">
        <w:rPr>
          <w:rFonts w:ascii="Arial" w:hAnsi="Arial" w:cs="Arial"/>
          <w:iCs/>
          <w:sz w:val="22"/>
          <w:szCs w:val="22"/>
          <w:lang w:val="en-GB"/>
        </w:rPr>
        <w:t>), University Hospital Centre Zagreb (2017), “Dino Dvornik“ sculpture, The Beertija in Zagreb (2017); tabernacle, Church of St. Peter and Paul, Velika Gorica (2017). He has participated in a number of group exhibitions and has exhibited independently with Anja Leko and Vesna Salamon in the exhibition “Privremeno“ (</w:t>
      </w:r>
      <w:r w:rsidRPr="00A107B8">
        <w:rPr>
          <w:rFonts w:ascii="Arial" w:hAnsi="Arial" w:cs="Arial"/>
          <w:i/>
          <w:iCs/>
          <w:sz w:val="22"/>
          <w:szCs w:val="22"/>
          <w:lang w:val="en-GB"/>
        </w:rPr>
        <w:t>Temporary</w:t>
      </w:r>
      <w:r w:rsidRPr="00A107B8">
        <w:rPr>
          <w:rFonts w:ascii="Arial" w:hAnsi="Arial" w:cs="Arial"/>
          <w:iCs/>
          <w:sz w:val="22"/>
          <w:szCs w:val="22"/>
          <w:lang w:val="en-GB"/>
        </w:rPr>
        <w:t>), VN Gallery, Zagreb (2017); with Vladimir Novak in the exhibition “Središte okolnosti“ (</w:t>
      </w:r>
      <w:r w:rsidRPr="00A107B8">
        <w:rPr>
          <w:rFonts w:ascii="Arial" w:hAnsi="Arial" w:cs="Arial"/>
          <w:i/>
          <w:iCs/>
          <w:sz w:val="22"/>
          <w:szCs w:val="22"/>
          <w:lang w:val="en-GB"/>
        </w:rPr>
        <w:t>The</w:t>
      </w:r>
      <w:r w:rsidRPr="00A107B8">
        <w:rPr>
          <w:rFonts w:ascii="Arial" w:hAnsi="Arial" w:cs="Arial"/>
          <w:iCs/>
          <w:sz w:val="22"/>
          <w:szCs w:val="22"/>
          <w:lang w:val="en-GB"/>
        </w:rPr>
        <w:t xml:space="preserve"> </w:t>
      </w:r>
      <w:r w:rsidRPr="00A107B8">
        <w:rPr>
          <w:rFonts w:ascii="Arial" w:hAnsi="Arial" w:cs="Arial"/>
          <w:i/>
          <w:iCs/>
          <w:sz w:val="22"/>
          <w:szCs w:val="22"/>
          <w:lang w:val="en-GB"/>
        </w:rPr>
        <w:t>Centre of Circumstances</w:t>
      </w:r>
      <w:r w:rsidRPr="00A107B8">
        <w:rPr>
          <w:rFonts w:ascii="Arial" w:hAnsi="Arial" w:cs="Arial"/>
          <w:iCs/>
          <w:sz w:val="22"/>
          <w:szCs w:val="22"/>
          <w:lang w:val="en-GB"/>
        </w:rPr>
        <w:t xml:space="preserve">), French Pavilion, Student Centre, Zagreb (2017); and in </w:t>
      </w:r>
      <w:r w:rsidRPr="00A107B8">
        <w:rPr>
          <w:rFonts w:ascii="Arial" w:hAnsi="Arial" w:cs="Arial"/>
          <w:i/>
          <w:iCs/>
          <w:sz w:val="22"/>
          <w:szCs w:val="22"/>
          <w:lang w:val="en-GB"/>
        </w:rPr>
        <w:t xml:space="preserve">Siti Kapa Rano Sata </w:t>
      </w:r>
      <w:r w:rsidRPr="00A107B8">
        <w:rPr>
          <w:rFonts w:ascii="Arial" w:hAnsi="Arial" w:cs="Arial"/>
          <w:iCs/>
          <w:sz w:val="22"/>
          <w:szCs w:val="22"/>
          <w:lang w:val="en-GB"/>
        </w:rPr>
        <w:t xml:space="preserve">Šoja, Garaža Kamba, Zagreb (2017). He is a member of the Croatian Association of Artists. </w:t>
      </w:r>
    </w:p>
    <w:p w:rsidR="00A107B8" w:rsidRPr="00A107B8" w:rsidRDefault="00A107B8" w:rsidP="00A107B8">
      <w:pPr>
        <w:spacing w:after="0" w:line="276" w:lineRule="auto"/>
        <w:jc w:val="both"/>
        <w:rPr>
          <w:rFonts w:ascii="Arial" w:hAnsi="Arial" w:cs="Arial"/>
          <w:iCs/>
          <w:sz w:val="22"/>
          <w:szCs w:val="22"/>
          <w:lang w:val="en-GB"/>
        </w:rPr>
      </w:pPr>
    </w:p>
    <w:p w:rsidR="00A107B8" w:rsidRPr="00A107B8" w:rsidRDefault="00A107B8" w:rsidP="00A107B8">
      <w:pPr>
        <w:spacing w:after="0" w:line="276" w:lineRule="auto"/>
        <w:jc w:val="both"/>
        <w:rPr>
          <w:rFonts w:ascii="Arial" w:hAnsi="Arial" w:cs="Arial"/>
          <w:bCs/>
          <w:iCs/>
          <w:sz w:val="22"/>
          <w:szCs w:val="22"/>
          <w:lang w:val="en-GB"/>
        </w:rPr>
      </w:pPr>
      <w:r w:rsidRPr="00A107B8">
        <w:rPr>
          <w:rFonts w:ascii="Arial" w:eastAsia="Calibri" w:hAnsi="Arial" w:cs="Arial"/>
          <w:sz w:val="22"/>
          <w:szCs w:val="22"/>
          <w:lang w:val="en-GB" w:eastAsia="en-US"/>
        </w:rPr>
        <w:t xml:space="preserve">Vladimir Novak studied sculpture in the class of Slavomir Drinković at the Academy of Fine Arts in Zagreb. He won the Rector's Award in 2015. In 2017 he graduated under the mentorship of Dalibor Stošić. He has had exhibitions in the following venues: the </w:t>
      </w:r>
      <w:r w:rsidRPr="00A107B8">
        <w:rPr>
          <w:rFonts w:ascii="Arial" w:hAnsi="Arial" w:cs="Arial"/>
          <w:sz w:val="22"/>
          <w:szCs w:val="22"/>
          <w:lang w:val="en-GB" w:eastAsia="en-US"/>
        </w:rPr>
        <w:t xml:space="preserve">Antun Augustinčić Gallery Studio in Klanjec (2017, R. Nikolić, M. Nikoljačić, Novak), French Pavilion (2017, Hršak, Novak) and the SC Gallery in Zagreb (2016, Kecerin, Novak). He has participated in several group exhibitions in Croatia and abroad, including: </w:t>
      </w:r>
      <w:r w:rsidRPr="00A107B8">
        <w:rPr>
          <w:rFonts w:ascii="Arial" w:hAnsi="Arial" w:cs="Arial"/>
          <w:i/>
          <w:sz w:val="22"/>
          <w:szCs w:val="22"/>
          <w:lang w:val="en-GB" w:eastAsia="en-US"/>
        </w:rPr>
        <w:t>DravaArt Biennale</w:t>
      </w:r>
      <w:r w:rsidRPr="00A107B8">
        <w:rPr>
          <w:rFonts w:ascii="Arial" w:hAnsi="Arial" w:cs="Arial"/>
          <w:sz w:val="22"/>
          <w:szCs w:val="22"/>
          <w:lang w:val="en-GB" w:eastAsia="en-US"/>
        </w:rPr>
        <w:t xml:space="preserve"> </w:t>
      </w:r>
      <w:r w:rsidRPr="00A107B8">
        <w:rPr>
          <w:rFonts w:ascii="Arial" w:hAnsi="Arial" w:cs="Arial"/>
          <w:i/>
          <w:sz w:val="22"/>
          <w:szCs w:val="22"/>
          <w:lang w:val="en-GB" w:eastAsia="en-US"/>
        </w:rPr>
        <w:t>2017</w:t>
      </w:r>
      <w:r w:rsidRPr="00A107B8">
        <w:rPr>
          <w:rFonts w:ascii="Arial" w:hAnsi="Arial" w:cs="Arial"/>
          <w:sz w:val="22"/>
          <w:szCs w:val="22"/>
          <w:lang w:val="en-GB" w:eastAsia="en-US"/>
        </w:rPr>
        <w:t xml:space="preserve"> in Koprivnica, </w:t>
      </w:r>
      <w:r w:rsidRPr="00A107B8">
        <w:rPr>
          <w:rFonts w:ascii="Arial" w:hAnsi="Arial" w:cs="Arial"/>
          <w:i/>
          <w:sz w:val="22"/>
          <w:szCs w:val="22"/>
          <w:lang w:val="en-GB" w:eastAsia="en-US"/>
        </w:rPr>
        <w:t>Žeravica 4</w:t>
      </w:r>
      <w:r w:rsidRPr="00A107B8">
        <w:rPr>
          <w:rFonts w:ascii="Arial" w:hAnsi="Arial" w:cs="Arial"/>
          <w:sz w:val="22"/>
          <w:szCs w:val="22"/>
          <w:lang w:val="en-GB" w:eastAsia="en-US"/>
        </w:rPr>
        <w:t xml:space="preserve"> </w:t>
      </w:r>
      <w:r w:rsidRPr="00A107B8">
        <w:rPr>
          <w:rStyle w:val="Strong"/>
          <w:rFonts w:ascii="Arial" w:hAnsi="Arial" w:cs="Arial"/>
          <w:b w:val="0"/>
          <w:i/>
          <w:sz w:val="22"/>
          <w:szCs w:val="22"/>
          <w:bdr w:val="none" w:sz="0" w:space="0" w:color="auto" w:frame="1"/>
          <w:lang w:val="en-GB"/>
        </w:rPr>
        <w:t>“quadrologloditi - mesmerizacija“</w:t>
      </w:r>
      <w:r w:rsidRPr="00A107B8">
        <w:rPr>
          <w:rStyle w:val="Strong"/>
          <w:rFonts w:ascii="Arial" w:hAnsi="Arial" w:cs="Arial"/>
          <w:b w:val="0"/>
          <w:sz w:val="22"/>
          <w:szCs w:val="22"/>
          <w:bdr w:val="none" w:sz="0" w:space="0" w:color="auto" w:frame="1"/>
          <w:lang w:val="en-GB"/>
        </w:rPr>
        <w:t xml:space="preserve"> </w:t>
      </w:r>
      <w:r w:rsidRPr="00A107B8">
        <w:rPr>
          <w:rFonts w:ascii="Arial" w:hAnsi="Arial" w:cs="Arial"/>
          <w:sz w:val="22"/>
          <w:szCs w:val="22"/>
          <w:lang w:val="en-GB" w:eastAsia="en-US"/>
        </w:rPr>
        <w:t xml:space="preserve">in </w:t>
      </w:r>
      <w:r w:rsidRPr="00A107B8">
        <w:rPr>
          <w:rFonts w:ascii="Arial" w:hAnsi="Arial" w:cs="Arial"/>
          <w:bCs/>
          <w:iCs/>
          <w:sz w:val="22"/>
          <w:szCs w:val="22"/>
          <w:lang w:val="en-GB"/>
        </w:rPr>
        <w:t>České Budějovice</w:t>
      </w:r>
      <w:r w:rsidRPr="00A107B8">
        <w:rPr>
          <w:rStyle w:val="Emphasis"/>
          <w:rFonts w:ascii="Arial" w:hAnsi="Arial" w:cs="Arial"/>
          <w:bCs/>
          <w:i w:val="0"/>
          <w:sz w:val="22"/>
          <w:szCs w:val="22"/>
          <w:lang w:val="en-GB"/>
        </w:rPr>
        <w:t xml:space="preserve">, </w:t>
      </w:r>
      <w:r w:rsidRPr="00A107B8">
        <w:rPr>
          <w:rStyle w:val="Emphasis"/>
          <w:rFonts w:ascii="Arial" w:hAnsi="Arial" w:cs="Arial"/>
          <w:bCs/>
          <w:sz w:val="22"/>
          <w:szCs w:val="22"/>
          <w:lang w:val="en-GB"/>
        </w:rPr>
        <w:t>NEU NOW - Europe's Emerging Artists 2016</w:t>
      </w:r>
      <w:r w:rsidRPr="00A107B8">
        <w:rPr>
          <w:rStyle w:val="Emphasis"/>
          <w:rFonts w:ascii="Arial" w:hAnsi="Arial" w:cs="Arial"/>
          <w:bCs/>
          <w:i w:val="0"/>
          <w:sz w:val="22"/>
          <w:szCs w:val="22"/>
          <w:lang w:val="en-GB"/>
        </w:rPr>
        <w:t xml:space="preserve"> in Amsterdam, </w:t>
      </w:r>
      <w:r w:rsidRPr="00A107B8">
        <w:rPr>
          <w:rStyle w:val="Emphasis"/>
          <w:rFonts w:ascii="Arial" w:hAnsi="Arial" w:cs="Arial"/>
          <w:bCs/>
          <w:sz w:val="22"/>
          <w:szCs w:val="22"/>
          <w:lang w:val="en-GB"/>
        </w:rPr>
        <w:t>Sculptumes&amp;Costures</w:t>
      </w:r>
      <w:r w:rsidRPr="00A107B8">
        <w:rPr>
          <w:rStyle w:val="Emphasis"/>
          <w:rFonts w:ascii="Arial" w:hAnsi="Arial" w:cs="Arial"/>
          <w:bCs/>
          <w:i w:val="0"/>
          <w:sz w:val="22"/>
          <w:szCs w:val="22"/>
          <w:lang w:val="en-GB"/>
        </w:rPr>
        <w:t xml:space="preserve"> in Lausanne.</w:t>
      </w:r>
      <w:r w:rsidRPr="00A107B8">
        <w:rPr>
          <w:rFonts w:ascii="Arial" w:hAnsi="Arial" w:cs="Arial"/>
          <w:sz w:val="22"/>
          <w:szCs w:val="22"/>
          <w:lang w:val="en-GB" w:eastAsia="en-US"/>
        </w:rPr>
        <w:t xml:space="preserve"> He won the 34</w:t>
      </w:r>
      <w:r w:rsidRPr="00A107B8">
        <w:rPr>
          <w:rFonts w:ascii="Arial" w:hAnsi="Arial" w:cs="Arial"/>
          <w:sz w:val="22"/>
          <w:szCs w:val="22"/>
          <w:vertAlign w:val="superscript"/>
          <w:lang w:val="en-GB" w:eastAsia="en-US"/>
        </w:rPr>
        <w:t>th</w:t>
      </w:r>
      <w:r w:rsidRPr="00A107B8">
        <w:rPr>
          <w:rFonts w:ascii="Arial" w:hAnsi="Arial" w:cs="Arial"/>
          <w:sz w:val="22"/>
          <w:szCs w:val="22"/>
          <w:lang w:val="en-GB" w:eastAsia="en-US"/>
        </w:rPr>
        <w:t xml:space="preserve"> Youth Salon Grand Prix in 2018. Since 2017 he has been a member of the Croatian Association of Artists. Vladimir </w:t>
      </w:r>
      <w:r w:rsidRPr="00A107B8">
        <w:rPr>
          <w:rFonts w:ascii="Arial" w:hAnsi="Arial" w:cs="Arial"/>
          <w:sz w:val="22"/>
          <w:szCs w:val="22"/>
          <w:lang w:val="en-GB"/>
        </w:rPr>
        <w:t xml:space="preserve">lives and works in Lausanne and Zagreb. </w:t>
      </w:r>
    </w:p>
    <w:p w:rsidR="00A107B8" w:rsidRPr="00A107B8" w:rsidRDefault="00A107B8" w:rsidP="00A107B8">
      <w:pPr>
        <w:rPr>
          <w:rFonts w:ascii="Arial" w:hAnsi="Arial" w:cs="Arial"/>
          <w:sz w:val="22"/>
          <w:szCs w:val="22"/>
        </w:rPr>
      </w:pPr>
    </w:p>
    <w:p w:rsidR="00A107B8" w:rsidRPr="00A107B8" w:rsidRDefault="00A107B8">
      <w:pPr>
        <w:rPr>
          <w:rFonts w:ascii="Arial" w:hAnsi="Arial" w:cs="Arial"/>
          <w:sz w:val="22"/>
          <w:szCs w:val="22"/>
        </w:rPr>
      </w:pPr>
    </w:p>
    <w:sectPr w:rsidR="00A107B8" w:rsidRPr="00A107B8" w:rsidSect="002074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B8"/>
    <w:rsid w:val="002074AB"/>
    <w:rsid w:val="00293BAB"/>
    <w:rsid w:val="003A171D"/>
    <w:rsid w:val="00A107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0D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AB"/>
    <w:rPr>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107B8"/>
    <w:rPr>
      <w:i/>
      <w:iCs/>
    </w:rPr>
  </w:style>
  <w:style w:type="character" w:styleId="Strong">
    <w:name w:val="Strong"/>
    <w:uiPriority w:val="22"/>
    <w:qFormat/>
    <w:rsid w:val="00A107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AB"/>
    <w:rPr>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107B8"/>
    <w:rPr>
      <w:i/>
      <w:iCs/>
    </w:rPr>
  </w:style>
  <w:style w:type="character" w:styleId="Strong">
    <w:name w:val="Strong"/>
    <w:uiPriority w:val="22"/>
    <w:qFormat/>
    <w:rsid w:val="00A10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Macintosh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2018-09-14T12:07:00Z</dcterms:created>
  <dcterms:modified xsi:type="dcterms:W3CDTF">2018-09-14T12:08:00Z</dcterms:modified>
</cp:coreProperties>
</file>