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BFAD3" w14:textId="599A4C9F" w:rsidR="00854CC4" w:rsidRPr="007354E9" w:rsidRDefault="00432919" w:rsidP="007354E9">
      <w:pPr>
        <w:pStyle w:val="Text"/>
        <w:spacing w:line="276" w:lineRule="auto"/>
        <w:jc w:val="both"/>
        <w:rPr>
          <w:rFonts w:ascii="Arial" w:eastAsia="Times New Roman" w:hAnsi="Arial" w:cs="Arial"/>
        </w:rPr>
      </w:pPr>
      <w:r w:rsidRPr="007354E9">
        <w:rPr>
          <w:rFonts w:ascii="Arial" w:hAnsi="Arial" w:cs="Arial"/>
        </w:rPr>
        <w:t>Kao suradnica na projektu Hrvatskog društva likovnih umjetnika pod nazivom De/konstrukcija slike imala sam priliku provesti tri mjeseca u rezidencijalnom prostoru Hafenkombinat u Leipzigu, koji sam u tom periodu dijelila s različitim umjetnicima iz Hrvatske. Takva vrsta iskustva po prvi puta u životu omogućila mi je da neposredno promatram proces nastanka umjetničkog rada od samog idejnog začetka sve do finalne prezentacije rada javnosti tokom otvorenog studija. Šest hrvatskih umjetnika s kojima sam dijelila životni i radni prostor vrlo su različiti u osobnom umjetničkom izričaju, pa je time bilo još zanimljivije promatrati kako jedan grad i svo njegovo kulturološko i umjetničko nasljeđe utječe na više različitih umjetničkih senzibiliteta. Osim mogućnosti uvida u bogate muzejske i galerijske zbirke internacionalno priznatih umjetnika nekoliko generacija Leipziške škole, rezidenti su za vrijeme svog boravka u Leipzigu bili u kontaktu s aktualnim strujanjima lokalnog umjetničkog stvaralaštva. Suvremenu Leipzišku umjetničku scenu upoznali su kroz brojne posjete lokalnim ateljeima i kroz rad lokalnih i internacionalnih umjetničkih inicijativa, čiji se aktivni angažman očitao i u susretima koji su se održali u samom Hafenkombinatu, ne samo kao radnom prostoru hrvatskih umjetnika, nego kao i internacionalnom mjestu razmjena ideja i osnivanja budućih suradnji. Heterogenost i slojevitost aktualne likovne scene u Leipzigu zasigurno je i uvelike je utjecala kod rezidenata na razvoj polazišne ideje i koncepta rezidencije - procesa dekonstrukcije rada, kao š</w:t>
      </w:r>
      <w:r w:rsidR="003012D9" w:rsidRPr="007354E9">
        <w:rPr>
          <w:rFonts w:ascii="Arial" w:hAnsi="Arial" w:cs="Arial"/>
        </w:rPr>
        <w:t>to</w:t>
      </w:r>
      <w:r w:rsidRPr="007354E9">
        <w:rPr>
          <w:rFonts w:ascii="Arial" w:hAnsi="Arial" w:cs="Arial"/>
        </w:rPr>
        <w:t xml:space="preserve"> i sama vizura grada Leipziga svojim vizualnim konfliktom predstavlja različite društvene, političke i unutarnje dihotomije, koji u konačnici odgovaraju konceptima reprezentacije različitih stvarnosti. </w:t>
      </w:r>
    </w:p>
    <w:p w14:paraId="15F251EA" w14:textId="77777777" w:rsidR="00854CC4" w:rsidRPr="007354E9" w:rsidRDefault="00432919" w:rsidP="007354E9">
      <w:pPr>
        <w:pStyle w:val="Text"/>
        <w:spacing w:line="276" w:lineRule="auto"/>
        <w:jc w:val="both"/>
        <w:rPr>
          <w:rFonts w:ascii="Arial" w:eastAsia="Times New Roman" w:hAnsi="Arial" w:cs="Arial"/>
        </w:rPr>
      </w:pPr>
      <w:r w:rsidRPr="007354E9">
        <w:rPr>
          <w:rFonts w:ascii="Arial" w:hAnsi="Arial" w:cs="Arial"/>
          <w:lang w:val="de-DE"/>
        </w:rPr>
        <w:t>Als Mitarbeiterin an dem Projekt der Kroatischen Vereinigung der bildenden Künstler mit dem Titel De/Konstruktion des Bildes hatte ich die Gelegenheit, drei Monate in den Ateliers des Leipziger Hafenkombinats zu verbringen, den ich in dieser Zeit mit verschiedenen Künstlern aus Kroatien geteilt habe. Diese Art von Erfahrung ermöglichte es mir den Entstehungsprozess der Kunstwerke von Anfang an bis zur ab</w:t>
      </w:r>
      <w:r w:rsidRPr="007354E9">
        <w:rPr>
          <w:rFonts w:ascii="Arial" w:hAnsi="Arial" w:cs="Arial"/>
          <w:lang w:val="de-DE"/>
        </w:rPr>
        <w:softHyphen/>
        <w:t>schlie</w:t>
      </w:r>
      <w:r w:rsidRPr="007354E9">
        <w:rPr>
          <w:rFonts w:ascii="Arial" w:hAnsi="Arial" w:cs="Arial"/>
          <w:lang w:val="de-DE"/>
        </w:rPr>
        <w:softHyphen/>
        <w:t>ßenden Präsentation während des offenen Ateliers direkt zu beobachten. Die sechs kroatischen Künstler, mit denen ich Arbeits- und Lebensraum geteilt habe, sind sehr unterschiedlich in ihrem persönlichen künstlerischen Ausdruck, und deshalb war es noch interessanter zu beobachten, wie eine Stadt und ihr kulturelles und künstlerisches Erbe viele verschiedene künstlerische Sensibilitäten beeinflussen. Während ihres Aufenthalts in Leipzig konnten die kroatischen Künstler nicht nur die umfangreichen musealen und privaten Sammlungen renommierter Künstler der Leipziger Schule besichtigen, sondern waren auch mit den aktuellen Strömungen des lokalen Kunstschaffens vertraut. Die zeitgenössische Leipziger Kunstszene wurde den kroatischen Künstler durch zahlreiche Atelierbesuche und durch die Arbeit lokaler und internationaler künstlerischer Initiativen näher gebracht. Erste Synergien zeigten sich bei verschiedenen Gegenbesuchen im Hafenkombinat, was damit nicht nur als Arbeitsplatz für kroatische Künstler fungierte, sondern sich als ein internationaler Ort des gedanklichen Austauschs etablierte. Die Heterogenität und Komplexität der gegenwärtigen Kunstszene in Leipzig hat die Entwicklung der Grundidee und des Konzeptes der Residenz - den Prozess der Dekonstruktion der Arbeit - zweifellos und in hohem Maße beeinflusst, wie der Ausblic</w:t>
      </w:r>
      <w:r w:rsidR="00B47E9A" w:rsidRPr="007354E9">
        <w:rPr>
          <w:rFonts w:ascii="Arial" w:hAnsi="Arial" w:cs="Arial"/>
          <w:lang w:val="de-DE"/>
        </w:rPr>
        <w:t>k der Sta</w:t>
      </w:r>
      <w:r w:rsidR="008A5480" w:rsidRPr="007354E9">
        <w:rPr>
          <w:rFonts w:ascii="Arial" w:hAnsi="Arial" w:cs="Arial"/>
          <w:lang w:val="de-DE"/>
        </w:rPr>
        <w:t>dt Leipzig durch ihre visuelle</w:t>
      </w:r>
      <w:r w:rsidR="00B47E9A" w:rsidRPr="007354E9">
        <w:rPr>
          <w:rFonts w:ascii="Arial" w:hAnsi="Arial" w:cs="Arial"/>
          <w:lang w:val="de-DE"/>
        </w:rPr>
        <w:t xml:space="preserve"> Vielfalt </w:t>
      </w:r>
      <w:r w:rsidRPr="007354E9">
        <w:rPr>
          <w:rFonts w:ascii="Arial" w:hAnsi="Arial" w:cs="Arial"/>
          <w:lang w:val="de-DE"/>
        </w:rPr>
        <w:t>verschiedene soziale, politische und interne Dichotomien symbolisiert, die letztendlich den Konzepten der Repräsentation verschiedener Realitäten entsprechen.</w:t>
      </w:r>
    </w:p>
    <w:p w14:paraId="0C3D28A5" w14:textId="77777777" w:rsidR="00854CC4" w:rsidRPr="007354E9" w:rsidRDefault="00854CC4" w:rsidP="007354E9">
      <w:pPr>
        <w:pStyle w:val="Text"/>
        <w:spacing w:line="276" w:lineRule="auto"/>
        <w:jc w:val="both"/>
        <w:rPr>
          <w:rFonts w:ascii="Arial" w:eastAsia="Times New Roman" w:hAnsi="Arial" w:cs="Arial"/>
          <w:lang w:val="de-DE"/>
        </w:rPr>
      </w:pPr>
    </w:p>
    <w:p w14:paraId="760F1B18" w14:textId="61C82638" w:rsidR="00854CC4" w:rsidRPr="007354E9" w:rsidRDefault="00432919" w:rsidP="007354E9">
      <w:pPr>
        <w:pStyle w:val="Text"/>
        <w:spacing w:line="276" w:lineRule="auto"/>
        <w:jc w:val="both"/>
        <w:rPr>
          <w:rFonts w:ascii="Arial" w:eastAsia="Times New Roman" w:hAnsi="Arial" w:cs="Arial"/>
        </w:rPr>
      </w:pPr>
      <w:r w:rsidRPr="007354E9">
        <w:rPr>
          <w:rFonts w:ascii="Arial" w:hAnsi="Arial" w:cs="Arial"/>
          <w:lang w:val="de-DE"/>
        </w:rPr>
        <w:t>Tena Bakšaj</w:t>
      </w:r>
      <w:bookmarkStart w:id="0" w:name="_GoBack"/>
      <w:bookmarkEnd w:id="0"/>
    </w:p>
    <w:sectPr w:rsidR="00854CC4" w:rsidRPr="007354E9">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76118" w14:textId="77777777" w:rsidR="00573909" w:rsidRDefault="00573909">
      <w:r>
        <w:separator/>
      </w:r>
    </w:p>
  </w:endnote>
  <w:endnote w:type="continuationSeparator" w:id="0">
    <w:p w14:paraId="3484999B" w14:textId="77777777" w:rsidR="00573909" w:rsidRDefault="0057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22030" w14:textId="77777777" w:rsidR="00854CC4" w:rsidRDefault="00854CC4">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9D39B" w14:textId="77777777" w:rsidR="00573909" w:rsidRDefault="00573909">
      <w:r>
        <w:separator/>
      </w:r>
    </w:p>
  </w:footnote>
  <w:footnote w:type="continuationSeparator" w:id="0">
    <w:p w14:paraId="1050BE1E" w14:textId="77777777" w:rsidR="00573909" w:rsidRDefault="00573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83E99" w14:textId="77777777" w:rsidR="00854CC4" w:rsidRDefault="00854CC4">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C4"/>
    <w:rsid w:val="001D2786"/>
    <w:rsid w:val="003012D9"/>
    <w:rsid w:val="00432919"/>
    <w:rsid w:val="00573909"/>
    <w:rsid w:val="007354E9"/>
    <w:rsid w:val="00854CC4"/>
    <w:rsid w:val="008A5480"/>
    <w:rsid w:val="009746D3"/>
    <w:rsid w:val="00B47E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
    <w:name w:val="Text"/>
    <w:pPr>
      <w:spacing w:after="160" w:line="259"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
    <w:name w:val="Text"/>
    <w:pPr>
      <w:spacing w:after="160" w:line="259"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pampero</dc:creator>
  <cp:lastModifiedBy>Nika</cp:lastModifiedBy>
  <cp:revision>3</cp:revision>
  <dcterms:created xsi:type="dcterms:W3CDTF">2019-10-11T10:34:00Z</dcterms:created>
  <dcterms:modified xsi:type="dcterms:W3CDTF">2019-10-21T09:48:00Z</dcterms:modified>
</cp:coreProperties>
</file>