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AEE31" w14:textId="05F5977A" w:rsidR="007F5371" w:rsidRDefault="007F5371" w:rsidP="007F5371">
      <w:pPr>
        <w:spacing w:line="276" w:lineRule="auto"/>
        <w:rPr>
          <w:rFonts w:ascii="Helvetica" w:hAnsi="Helvetica"/>
          <w:b/>
          <w:sz w:val="24"/>
          <w:szCs w:val="24"/>
        </w:rPr>
      </w:pPr>
      <w:r w:rsidRPr="007F5371">
        <w:rPr>
          <w:rFonts w:ascii="Helvetica" w:hAnsi="Helvetica"/>
          <w:b/>
          <w:bCs/>
          <w:sz w:val="24"/>
          <w:szCs w:val="24"/>
        </w:rPr>
        <w:t xml:space="preserve">Nagrada za životno djelo: akademik Đuro </w:t>
      </w:r>
      <w:proofErr w:type="spellStart"/>
      <w:r w:rsidRPr="007F5371">
        <w:rPr>
          <w:rFonts w:ascii="Helvetica" w:hAnsi="Helvetica"/>
          <w:b/>
          <w:bCs/>
          <w:sz w:val="24"/>
          <w:szCs w:val="24"/>
        </w:rPr>
        <w:t>Seder</w:t>
      </w:r>
      <w:proofErr w:type="spellEnd"/>
      <w:r w:rsidRPr="007F5371">
        <w:rPr>
          <w:rFonts w:ascii="Helvetica" w:hAnsi="Helvetica"/>
          <w:b/>
          <w:bCs/>
          <w:sz w:val="24"/>
          <w:szCs w:val="24"/>
        </w:rPr>
        <w:t>, akademski slikar</w:t>
      </w:r>
      <w:r>
        <w:rPr>
          <w:rFonts w:ascii="Helvetica" w:hAnsi="Helvetica"/>
          <w:b/>
          <w:bCs/>
          <w:sz w:val="24"/>
          <w:szCs w:val="24"/>
        </w:rPr>
        <w:t>:</w:t>
      </w:r>
    </w:p>
    <w:p w14:paraId="12DC4279" w14:textId="77777777" w:rsidR="007F5371" w:rsidRDefault="007F5371" w:rsidP="00490B0F">
      <w:pPr>
        <w:spacing w:line="276" w:lineRule="auto"/>
        <w:jc w:val="both"/>
        <w:rPr>
          <w:rFonts w:ascii="Helvetica" w:hAnsi="Helvetica"/>
          <w:b/>
          <w:sz w:val="24"/>
          <w:szCs w:val="24"/>
        </w:rPr>
      </w:pPr>
    </w:p>
    <w:p w14:paraId="5E871080"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Đuro </w:t>
      </w:r>
      <w:proofErr w:type="spellStart"/>
      <w:r w:rsidRPr="007F5371">
        <w:rPr>
          <w:rFonts w:ascii="Helvetica" w:hAnsi="Helvetica" w:cstheme="majorBidi"/>
          <w:sz w:val="24"/>
          <w:szCs w:val="24"/>
        </w:rPr>
        <w:t>Seder</w:t>
      </w:r>
      <w:proofErr w:type="spellEnd"/>
      <w:r w:rsidRPr="007F5371">
        <w:rPr>
          <w:rFonts w:ascii="Helvetica" w:hAnsi="Helvetica" w:cstheme="majorBidi"/>
          <w:sz w:val="24"/>
          <w:szCs w:val="24"/>
        </w:rPr>
        <w:t xml:space="preserve"> (1927.) višeznačna je, univerzalna i slikarska ličnost, čiji je začudan i impresivan slikarski, crtački i grafički opus označen dijalektikom stvaranja, a temeljen na jedinstvu raznolikosti te postaje sublimat i neizostavni dio hrvatske i univerzalne vizualne kulture. Kultura slike, ujedno i umijeće slikanja, koji se prožimaju dubinskim značenjem </w:t>
      </w:r>
      <w:proofErr w:type="spellStart"/>
      <w:r w:rsidRPr="007F5371">
        <w:rPr>
          <w:rFonts w:ascii="Helvetica" w:hAnsi="Helvetica" w:cstheme="majorBidi"/>
          <w:i/>
          <w:sz w:val="24"/>
          <w:szCs w:val="24"/>
        </w:rPr>
        <w:t>imaga</w:t>
      </w:r>
      <w:proofErr w:type="spellEnd"/>
      <w:r w:rsidRPr="007F5371">
        <w:rPr>
          <w:rFonts w:ascii="Helvetica" w:hAnsi="Helvetica" w:cstheme="majorBidi"/>
          <w:sz w:val="24"/>
          <w:szCs w:val="24"/>
        </w:rPr>
        <w:t xml:space="preserve"> prirodno su povezani s humanističkom egzistencijom slikara i utkani u tkivo hrvatske moderne, </w:t>
      </w:r>
      <w:proofErr w:type="spellStart"/>
      <w:r w:rsidRPr="007F5371">
        <w:rPr>
          <w:rFonts w:ascii="Helvetica" w:hAnsi="Helvetica" w:cstheme="majorBidi"/>
          <w:sz w:val="24"/>
          <w:szCs w:val="24"/>
        </w:rPr>
        <w:t>postmoderne</w:t>
      </w:r>
      <w:proofErr w:type="spellEnd"/>
      <w:r w:rsidRPr="007F5371">
        <w:rPr>
          <w:rFonts w:ascii="Helvetica" w:hAnsi="Helvetica" w:cstheme="majorBidi"/>
          <w:sz w:val="24"/>
          <w:szCs w:val="24"/>
        </w:rPr>
        <w:t xml:space="preserve"> i suvremene umjetnosti, koja se kroz autorovo djelo – iznimnim isječkom – do  današnjeg trenutka može neiscrpno istraživati i visoko valorizirati. </w:t>
      </w:r>
    </w:p>
    <w:p w14:paraId="7E90E85F"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Sažeto povezujemo i razlažemo naizgled heterogen, a zapravo razložan opus </w:t>
      </w:r>
      <w:r w:rsidRPr="007F5371">
        <w:rPr>
          <w:rFonts w:ascii="Helvetica" w:hAnsi="Helvetica" w:cstheme="majorBidi"/>
          <w:i/>
          <w:iCs/>
          <w:sz w:val="24"/>
          <w:szCs w:val="24"/>
        </w:rPr>
        <w:t>legendarne slikarske evolucije</w:t>
      </w:r>
      <w:r w:rsidRPr="007F5371">
        <w:rPr>
          <w:rFonts w:ascii="Helvetica" w:hAnsi="Helvetica" w:cstheme="majorBidi"/>
          <w:sz w:val="24"/>
          <w:szCs w:val="24"/>
        </w:rPr>
        <w:t xml:space="preserve">, odnosno relativno shvaćen povijesno-stilski </w:t>
      </w:r>
      <w:proofErr w:type="spellStart"/>
      <w:r w:rsidRPr="007F5371">
        <w:rPr>
          <w:rFonts w:ascii="Helvetica" w:hAnsi="Helvetica" w:cstheme="majorBidi"/>
          <w:sz w:val="24"/>
          <w:szCs w:val="24"/>
        </w:rPr>
        <w:t>Sederov</w:t>
      </w:r>
      <w:proofErr w:type="spellEnd"/>
      <w:r w:rsidRPr="007F5371">
        <w:rPr>
          <w:rFonts w:ascii="Helvetica" w:hAnsi="Helvetica" w:cstheme="majorBidi"/>
          <w:sz w:val="24"/>
          <w:szCs w:val="24"/>
        </w:rPr>
        <w:t xml:space="preserve"> niz; od djela prije </w:t>
      </w:r>
      <w:proofErr w:type="spellStart"/>
      <w:r w:rsidRPr="007F5371">
        <w:rPr>
          <w:rFonts w:ascii="Helvetica" w:hAnsi="Helvetica" w:cstheme="majorBidi"/>
          <w:i/>
          <w:iCs/>
          <w:sz w:val="24"/>
          <w:szCs w:val="24"/>
        </w:rPr>
        <w:t>Gorgone</w:t>
      </w:r>
      <w:proofErr w:type="spellEnd"/>
      <w:r w:rsidRPr="007F5371">
        <w:rPr>
          <w:rFonts w:ascii="Helvetica" w:hAnsi="Helvetica" w:cstheme="majorBidi"/>
          <w:sz w:val="24"/>
          <w:szCs w:val="24"/>
        </w:rPr>
        <w:t xml:space="preserve">,  iz razdoblja </w:t>
      </w:r>
      <w:proofErr w:type="spellStart"/>
      <w:r w:rsidRPr="007F5371">
        <w:rPr>
          <w:rFonts w:ascii="Helvetica" w:hAnsi="Helvetica" w:cstheme="majorBidi"/>
          <w:i/>
          <w:iCs/>
          <w:sz w:val="24"/>
          <w:szCs w:val="24"/>
        </w:rPr>
        <w:t>Gorgone</w:t>
      </w:r>
      <w:proofErr w:type="spellEnd"/>
      <w:r w:rsidRPr="007F5371">
        <w:rPr>
          <w:rFonts w:ascii="Helvetica" w:hAnsi="Helvetica" w:cstheme="majorBidi"/>
          <w:sz w:val="24"/>
          <w:szCs w:val="24"/>
        </w:rPr>
        <w:t xml:space="preserve"> i poslije </w:t>
      </w:r>
      <w:proofErr w:type="spellStart"/>
      <w:r w:rsidRPr="007F5371">
        <w:rPr>
          <w:rFonts w:ascii="Helvetica" w:hAnsi="Helvetica" w:cstheme="majorBidi"/>
          <w:i/>
          <w:iCs/>
          <w:sz w:val="24"/>
          <w:szCs w:val="24"/>
        </w:rPr>
        <w:t>Gorgone</w:t>
      </w:r>
      <w:proofErr w:type="spellEnd"/>
      <w:r w:rsidRPr="007F5371">
        <w:rPr>
          <w:rFonts w:ascii="Helvetica" w:hAnsi="Helvetica" w:cstheme="majorBidi"/>
          <w:sz w:val="24"/>
          <w:szCs w:val="24"/>
        </w:rPr>
        <w:t xml:space="preserve">,  preko </w:t>
      </w:r>
      <w:r w:rsidRPr="007F5371">
        <w:rPr>
          <w:rFonts w:ascii="Helvetica" w:hAnsi="Helvetica" w:cstheme="majorBidi"/>
          <w:i/>
          <w:iCs/>
          <w:sz w:val="24"/>
          <w:szCs w:val="24"/>
        </w:rPr>
        <w:t>Nove slike</w:t>
      </w:r>
      <w:r w:rsidRPr="007F5371">
        <w:rPr>
          <w:rFonts w:ascii="Helvetica" w:hAnsi="Helvetica" w:cstheme="majorBidi"/>
          <w:sz w:val="24"/>
          <w:szCs w:val="24"/>
        </w:rPr>
        <w:t xml:space="preserve"> i post-nove slike, takozvane </w:t>
      </w:r>
      <w:r w:rsidRPr="007F5371">
        <w:rPr>
          <w:rFonts w:ascii="Helvetica" w:hAnsi="Helvetica" w:cstheme="majorBidi"/>
          <w:i/>
          <w:iCs/>
          <w:sz w:val="24"/>
          <w:szCs w:val="24"/>
        </w:rPr>
        <w:t>smrti slikarstva</w:t>
      </w:r>
      <w:r w:rsidRPr="007F5371">
        <w:rPr>
          <w:rFonts w:ascii="Helvetica" w:hAnsi="Helvetica" w:cstheme="majorBidi"/>
          <w:sz w:val="24"/>
          <w:szCs w:val="24"/>
        </w:rPr>
        <w:t xml:space="preserve">, pa sve do današnje posve slobodne radosti i užitka slikanja slikara, koji nikome ne polaže račune, osim vlastitome </w:t>
      </w:r>
      <w:proofErr w:type="spellStart"/>
      <w:r w:rsidRPr="007F5371">
        <w:rPr>
          <w:rFonts w:ascii="Helvetica" w:hAnsi="Helvetica" w:cstheme="majorBidi"/>
          <w:i/>
          <w:iCs/>
          <w:sz w:val="24"/>
          <w:szCs w:val="24"/>
        </w:rPr>
        <w:t>jastvu</w:t>
      </w:r>
      <w:proofErr w:type="spellEnd"/>
      <w:r w:rsidRPr="007F5371">
        <w:rPr>
          <w:rFonts w:ascii="Helvetica" w:hAnsi="Helvetica" w:cstheme="majorBidi"/>
          <w:sz w:val="24"/>
          <w:szCs w:val="24"/>
        </w:rPr>
        <w:t xml:space="preserve"> u intimnome i osobnome razgovoru s Bogom.</w:t>
      </w:r>
    </w:p>
    <w:p w14:paraId="182F779B" w14:textId="77777777" w:rsidR="007F5371" w:rsidRPr="007F5371" w:rsidRDefault="007F5371" w:rsidP="007F5371">
      <w:pPr>
        <w:spacing w:line="276" w:lineRule="auto"/>
        <w:jc w:val="both"/>
        <w:rPr>
          <w:rFonts w:ascii="Helvetica" w:hAnsi="Helvetica" w:cstheme="majorBidi"/>
          <w:sz w:val="24"/>
          <w:szCs w:val="24"/>
        </w:rPr>
      </w:pPr>
      <w:proofErr w:type="spellStart"/>
      <w:r w:rsidRPr="007F5371">
        <w:rPr>
          <w:rFonts w:ascii="Helvetica" w:hAnsi="Helvetica" w:cstheme="majorBidi"/>
          <w:sz w:val="24"/>
          <w:szCs w:val="24"/>
        </w:rPr>
        <w:t>Sederovo</w:t>
      </w:r>
      <w:proofErr w:type="spellEnd"/>
      <w:r w:rsidRPr="007F5371">
        <w:rPr>
          <w:rFonts w:ascii="Helvetica" w:hAnsi="Helvetica" w:cstheme="majorBidi"/>
          <w:sz w:val="24"/>
          <w:szCs w:val="24"/>
        </w:rPr>
        <w:t xml:space="preserve"> djelo i djelovanje kontinuirano se - za svaku dionicu utemeljenih i promišljenih slikovnih rezonancija - razvija od radova nakon Akademije likovnih umjetnosti (Antun </w:t>
      </w:r>
      <w:proofErr w:type="spellStart"/>
      <w:r w:rsidRPr="007F5371">
        <w:rPr>
          <w:rFonts w:ascii="Helvetica" w:hAnsi="Helvetica" w:cstheme="majorBidi"/>
          <w:sz w:val="24"/>
          <w:szCs w:val="24"/>
        </w:rPr>
        <w:t>Mejzdić</w:t>
      </w:r>
      <w:proofErr w:type="spellEnd"/>
      <w:r w:rsidRPr="007F5371">
        <w:rPr>
          <w:rFonts w:ascii="Helvetica" w:hAnsi="Helvetica" w:cstheme="majorBidi"/>
          <w:sz w:val="24"/>
          <w:szCs w:val="24"/>
        </w:rPr>
        <w:t xml:space="preserve">  1951., specijalka – Marino </w:t>
      </w:r>
      <w:proofErr w:type="spellStart"/>
      <w:r w:rsidRPr="007F5371">
        <w:rPr>
          <w:rFonts w:ascii="Helvetica" w:hAnsi="Helvetica" w:cstheme="majorBidi"/>
          <w:sz w:val="24"/>
          <w:szCs w:val="24"/>
        </w:rPr>
        <w:t>Tartaglia</w:t>
      </w:r>
      <w:proofErr w:type="spellEnd"/>
      <w:r w:rsidRPr="007F5371">
        <w:rPr>
          <w:rFonts w:ascii="Helvetica" w:hAnsi="Helvetica" w:cstheme="majorBidi"/>
          <w:sz w:val="24"/>
          <w:szCs w:val="24"/>
        </w:rPr>
        <w:t xml:space="preserve">, 1953.), preko bavljenja lustracijom i grafičkim dizajnom, </w:t>
      </w:r>
      <w:proofErr w:type="spellStart"/>
      <w:r w:rsidRPr="007F5371">
        <w:rPr>
          <w:rFonts w:ascii="Helvetica" w:hAnsi="Helvetica" w:cstheme="majorBidi"/>
          <w:sz w:val="24"/>
          <w:szCs w:val="24"/>
        </w:rPr>
        <w:t>tašistički</w:t>
      </w:r>
      <w:proofErr w:type="spellEnd"/>
      <w:r w:rsidRPr="007F5371">
        <w:rPr>
          <w:rFonts w:ascii="Helvetica" w:hAnsi="Helvetica" w:cstheme="majorBidi"/>
          <w:sz w:val="24"/>
          <w:szCs w:val="24"/>
        </w:rPr>
        <w:t xml:space="preserve"> dinamiziranih slika sredinom 1950-tih pa do postanja i poslanja u mitskoj </w:t>
      </w:r>
      <w:proofErr w:type="spellStart"/>
      <w:r w:rsidRPr="007F5371">
        <w:rPr>
          <w:rFonts w:ascii="Helvetica" w:hAnsi="Helvetica" w:cstheme="majorBidi"/>
          <w:i/>
          <w:iCs/>
          <w:sz w:val="24"/>
          <w:szCs w:val="24"/>
        </w:rPr>
        <w:t>pretkonceptualnoj</w:t>
      </w:r>
      <w:proofErr w:type="spellEnd"/>
      <w:r w:rsidRPr="007F5371">
        <w:rPr>
          <w:rFonts w:ascii="Helvetica" w:hAnsi="Helvetica" w:cstheme="majorBidi"/>
          <w:i/>
          <w:iCs/>
          <w:sz w:val="24"/>
          <w:szCs w:val="24"/>
        </w:rPr>
        <w:t xml:space="preserve"> - </w:t>
      </w:r>
      <w:proofErr w:type="spellStart"/>
      <w:r w:rsidRPr="007F5371">
        <w:rPr>
          <w:rFonts w:ascii="Helvetica" w:hAnsi="Helvetica" w:cstheme="majorBidi"/>
          <w:i/>
          <w:iCs/>
          <w:sz w:val="24"/>
          <w:szCs w:val="24"/>
        </w:rPr>
        <w:t>underground</w:t>
      </w:r>
      <w:proofErr w:type="spellEnd"/>
      <w:r w:rsidRPr="007F5371">
        <w:rPr>
          <w:rFonts w:ascii="Helvetica" w:hAnsi="Helvetica" w:cstheme="majorBidi"/>
          <w:i/>
          <w:iCs/>
          <w:sz w:val="24"/>
          <w:szCs w:val="24"/>
        </w:rPr>
        <w:t xml:space="preserve"> grupi</w:t>
      </w:r>
      <w:r w:rsidRPr="007F5371">
        <w:rPr>
          <w:rFonts w:ascii="Helvetica" w:hAnsi="Helvetica" w:cstheme="majorBidi"/>
          <w:sz w:val="24"/>
          <w:szCs w:val="24"/>
        </w:rPr>
        <w:t xml:space="preserve">  ili </w:t>
      </w:r>
      <w:proofErr w:type="spellStart"/>
      <w:r w:rsidRPr="007F5371">
        <w:rPr>
          <w:rFonts w:ascii="Helvetica" w:hAnsi="Helvetica" w:cstheme="majorBidi"/>
          <w:i/>
          <w:iCs/>
          <w:sz w:val="24"/>
          <w:szCs w:val="24"/>
        </w:rPr>
        <w:t>antigrupi</w:t>
      </w:r>
      <w:proofErr w:type="spellEnd"/>
      <w:r w:rsidRPr="007F5371">
        <w:rPr>
          <w:rFonts w:ascii="Helvetica" w:hAnsi="Helvetica" w:cstheme="majorBidi"/>
          <w:sz w:val="24"/>
          <w:szCs w:val="24"/>
        </w:rPr>
        <w:t xml:space="preserve">  </w:t>
      </w:r>
      <w:proofErr w:type="spellStart"/>
      <w:r w:rsidRPr="007F5371">
        <w:rPr>
          <w:rFonts w:ascii="Helvetica" w:hAnsi="Helvetica" w:cstheme="majorBidi"/>
          <w:i/>
          <w:sz w:val="24"/>
          <w:szCs w:val="24"/>
        </w:rPr>
        <w:t>Gorgona</w:t>
      </w:r>
      <w:proofErr w:type="spellEnd"/>
      <w:r w:rsidRPr="007F5371">
        <w:rPr>
          <w:rFonts w:ascii="Helvetica" w:hAnsi="Helvetica" w:cstheme="majorBidi"/>
          <w:sz w:val="24"/>
          <w:szCs w:val="24"/>
        </w:rPr>
        <w:t xml:space="preserve"> (1959. – 1966.), čiji je član te jedan od osnivača i tkalaca njezina neoavangardnoga duha. </w:t>
      </w:r>
    </w:p>
    <w:p w14:paraId="700C28C8"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Svjedočimo jedinstvenom razvoju od nijeme, tamne tautološke činjenice </w:t>
      </w:r>
      <w:r w:rsidRPr="007F5371">
        <w:rPr>
          <w:rFonts w:ascii="Helvetica" w:hAnsi="Helvetica" w:cstheme="majorBidi"/>
          <w:i/>
          <w:iCs/>
          <w:sz w:val="24"/>
          <w:szCs w:val="24"/>
        </w:rPr>
        <w:t>nemogućnosti slike</w:t>
      </w:r>
      <w:r w:rsidRPr="007F5371">
        <w:rPr>
          <w:rFonts w:ascii="Helvetica" w:hAnsi="Helvetica" w:cstheme="majorBidi"/>
          <w:sz w:val="24"/>
          <w:szCs w:val="24"/>
        </w:rPr>
        <w:t xml:space="preserve">, </w:t>
      </w:r>
      <w:proofErr w:type="spellStart"/>
      <w:r w:rsidRPr="007F5371">
        <w:rPr>
          <w:rFonts w:ascii="Helvetica" w:hAnsi="Helvetica" w:cstheme="majorBidi"/>
          <w:i/>
          <w:iCs/>
          <w:sz w:val="24"/>
          <w:szCs w:val="24"/>
        </w:rPr>
        <w:t>neikoničkog</w:t>
      </w:r>
      <w:proofErr w:type="spellEnd"/>
      <w:r w:rsidRPr="007F5371">
        <w:rPr>
          <w:rFonts w:ascii="Helvetica" w:hAnsi="Helvetica" w:cstheme="majorBidi"/>
          <w:i/>
          <w:iCs/>
          <w:sz w:val="24"/>
          <w:szCs w:val="24"/>
        </w:rPr>
        <w:t xml:space="preserve"> enformela</w:t>
      </w:r>
      <w:r w:rsidRPr="007F5371">
        <w:rPr>
          <w:rFonts w:ascii="Helvetica" w:hAnsi="Helvetica" w:cstheme="majorBidi"/>
          <w:sz w:val="24"/>
          <w:szCs w:val="24"/>
        </w:rPr>
        <w:t xml:space="preserve"> do također crne i mrko-zelene figurativne paradigme s kraja 1970-tih, koja postupno anticipira  </w:t>
      </w:r>
      <w:r w:rsidRPr="007F5371">
        <w:rPr>
          <w:rFonts w:ascii="Helvetica" w:hAnsi="Helvetica" w:cstheme="majorBidi"/>
          <w:i/>
          <w:iCs/>
          <w:sz w:val="24"/>
          <w:szCs w:val="24"/>
        </w:rPr>
        <w:t>mogućnosti</w:t>
      </w:r>
      <w:r w:rsidRPr="007F5371">
        <w:rPr>
          <w:rFonts w:ascii="Helvetica" w:hAnsi="Helvetica" w:cstheme="majorBidi"/>
          <w:sz w:val="24"/>
          <w:szCs w:val="24"/>
        </w:rPr>
        <w:t xml:space="preserve"> slike i </w:t>
      </w:r>
      <w:r w:rsidRPr="007F5371">
        <w:rPr>
          <w:rFonts w:ascii="Helvetica" w:hAnsi="Helvetica" w:cstheme="majorBidi"/>
          <w:i/>
          <w:sz w:val="24"/>
          <w:szCs w:val="24"/>
        </w:rPr>
        <w:t>Novu sliku</w:t>
      </w:r>
      <w:r w:rsidRPr="007F5371">
        <w:rPr>
          <w:rFonts w:ascii="Helvetica" w:hAnsi="Helvetica" w:cstheme="majorBidi"/>
          <w:sz w:val="24"/>
          <w:szCs w:val="24"/>
        </w:rPr>
        <w:t xml:space="preserve"> (1981.). </w:t>
      </w:r>
    </w:p>
    <w:p w14:paraId="1D8578B2"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Panoptikum </w:t>
      </w:r>
      <w:proofErr w:type="spellStart"/>
      <w:r w:rsidRPr="007F5371">
        <w:rPr>
          <w:rFonts w:ascii="Helvetica" w:hAnsi="Helvetica" w:cstheme="majorBidi"/>
          <w:sz w:val="24"/>
          <w:szCs w:val="24"/>
        </w:rPr>
        <w:t>Sederove</w:t>
      </w:r>
      <w:proofErr w:type="spellEnd"/>
      <w:r w:rsidRPr="007F5371">
        <w:rPr>
          <w:rFonts w:ascii="Helvetica" w:hAnsi="Helvetica" w:cstheme="majorBidi"/>
          <w:sz w:val="24"/>
          <w:szCs w:val="24"/>
        </w:rPr>
        <w:t xml:space="preserve"> </w:t>
      </w:r>
      <w:r w:rsidRPr="007F5371">
        <w:rPr>
          <w:rFonts w:ascii="Helvetica" w:hAnsi="Helvetica" w:cstheme="majorBidi"/>
          <w:i/>
          <w:sz w:val="24"/>
          <w:szCs w:val="24"/>
        </w:rPr>
        <w:t>umjetnosti i uma</w:t>
      </w:r>
      <w:r w:rsidRPr="007F5371">
        <w:rPr>
          <w:rFonts w:ascii="Helvetica" w:hAnsi="Helvetica" w:cstheme="majorBidi"/>
          <w:sz w:val="24"/>
          <w:szCs w:val="24"/>
        </w:rPr>
        <w:t xml:space="preserve"> te </w:t>
      </w:r>
      <w:r w:rsidRPr="007F5371">
        <w:rPr>
          <w:rFonts w:ascii="Helvetica" w:hAnsi="Helvetica" w:cstheme="majorBidi"/>
          <w:i/>
          <w:sz w:val="24"/>
          <w:szCs w:val="24"/>
        </w:rPr>
        <w:t>umjetnosti i emocije</w:t>
      </w:r>
      <w:r w:rsidRPr="007F5371">
        <w:rPr>
          <w:rFonts w:ascii="Helvetica" w:hAnsi="Helvetica" w:cstheme="majorBidi"/>
          <w:sz w:val="24"/>
          <w:szCs w:val="24"/>
        </w:rPr>
        <w:t xml:space="preserve"> sastoji se i od lucidnih </w:t>
      </w:r>
      <w:proofErr w:type="spellStart"/>
      <w:r w:rsidRPr="007F5371">
        <w:rPr>
          <w:rFonts w:ascii="Helvetica" w:hAnsi="Helvetica" w:cstheme="majorBidi"/>
          <w:i/>
          <w:iCs/>
          <w:sz w:val="24"/>
          <w:szCs w:val="24"/>
        </w:rPr>
        <w:t>magrittovskih</w:t>
      </w:r>
      <w:proofErr w:type="spellEnd"/>
      <w:r w:rsidRPr="007F5371">
        <w:rPr>
          <w:rFonts w:ascii="Helvetica" w:hAnsi="Helvetica" w:cstheme="majorBidi"/>
          <w:sz w:val="24"/>
          <w:szCs w:val="24"/>
        </w:rPr>
        <w:t xml:space="preserve"> </w:t>
      </w:r>
      <w:r w:rsidRPr="007F5371">
        <w:rPr>
          <w:rFonts w:ascii="Helvetica" w:hAnsi="Helvetica" w:cstheme="majorBidi"/>
          <w:i/>
          <w:sz w:val="24"/>
          <w:szCs w:val="24"/>
        </w:rPr>
        <w:t>slika</w:t>
      </w:r>
      <w:r w:rsidRPr="007F5371">
        <w:rPr>
          <w:rFonts w:ascii="Helvetica" w:hAnsi="Helvetica" w:cstheme="majorBidi"/>
          <w:sz w:val="24"/>
          <w:szCs w:val="24"/>
        </w:rPr>
        <w:t xml:space="preserve">; rijetko izlaganih crteža </w:t>
      </w:r>
      <w:proofErr w:type="spellStart"/>
      <w:r w:rsidRPr="007F5371">
        <w:rPr>
          <w:rFonts w:ascii="Helvetica" w:hAnsi="Helvetica" w:cstheme="majorBidi"/>
          <w:i/>
          <w:iCs/>
          <w:sz w:val="24"/>
          <w:szCs w:val="24"/>
        </w:rPr>
        <w:t>sederovske</w:t>
      </w:r>
      <w:proofErr w:type="spellEnd"/>
      <w:r w:rsidRPr="007F5371">
        <w:rPr>
          <w:rFonts w:ascii="Helvetica" w:hAnsi="Helvetica" w:cstheme="majorBidi"/>
          <w:i/>
          <w:iCs/>
          <w:sz w:val="24"/>
          <w:szCs w:val="24"/>
        </w:rPr>
        <w:t xml:space="preserve"> geometrije </w:t>
      </w:r>
      <w:r w:rsidRPr="007F5371">
        <w:rPr>
          <w:rFonts w:ascii="Helvetica" w:hAnsi="Helvetica" w:cstheme="majorBidi"/>
          <w:iCs/>
          <w:sz w:val="24"/>
          <w:szCs w:val="24"/>
        </w:rPr>
        <w:t>i dualnih</w:t>
      </w:r>
      <w:r w:rsidRPr="007F5371">
        <w:rPr>
          <w:rFonts w:ascii="Helvetica" w:hAnsi="Helvetica" w:cstheme="majorBidi"/>
          <w:i/>
          <w:iCs/>
          <w:sz w:val="24"/>
          <w:szCs w:val="24"/>
        </w:rPr>
        <w:t xml:space="preserve"> </w:t>
      </w:r>
      <w:r w:rsidRPr="007F5371">
        <w:rPr>
          <w:rFonts w:ascii="Helvetica" w:hAnsi="Helvetica" w:cstheme="majorBidi"/>
          <w:sz w:val="24"/>
          <w:szCs w:val="24"/>
        </w:rPr>
        <w:t xml:space="preserve">grafika; autorova obožavanja prirode; intimnoga, a katkada i žestokoga odnosa prema predmetima, stvarima i ljudima.  </w:t>
      </w:r>
      <w:proofErr w:type="spellStart"/>
      <w:r w:rsidRPr="007F5371">
        <w:rPr>
          <w:rFonts w:ascii="Helvetica" w:hAnsi="Helvetica" w:cstheme="majorBidi"/>
          <w:sz w:val="24"/>
          <w:szCs w:val="24"/>
        </w:rPr>
        <w:t>Seder</w:t>
      </w:r>
      <w:proofErr w:type="spellEnd"/>
      <w:r w:rsidRPr="007F5371">
        <w:rPr>
          <w:rFonts w:ascii="Helvetica" w:hAnsi="Helvetica" w:cstheme="majorBidi"/>
          <w:sz w:val="24"/>
          <w:szCs w:val="24"/>
        </w:rPr>
        <w:t xml:space="preserve"> uspostavlja i vizualne </w:t>
      </w:r>
      <w:proofErr w:type="spellStart"/>
      <w:r w:rsidRPr="007F5371">
        <w:rPr>
          <w:rFonts w:ascii="Helvetica" w:hAnsi="Helvetica" w:cstheme="majorBidi"/>
          <w:sz w:val="24"/>
          <w:szCs w:val="24"/>
        </w:rPr>
        <w:t>korelative</w:t>
      </w:r>
      <w:proofErr w:type="spellEnd"/>
      <w:r w:rsidRPr="007F5371">
        <w:rPr>
          <w:rFonts w:ascii="Helvetica" w:hAnsi="Helvetica" w:cstheme="majorBidi"/>
          <w:sz w:val="24"/>
          <w:szCs w:val="24"/>
        </w:rPr>
        <w:t xml:space="preserve">: krika i boli,  proistekle iz apsurda rata i pozicija moći, iz kojih se ne vidi čovjek - stvarajući time i </w:t>
      </w:r>
      <w:r w:rsidRPr="007F5371">
        <w:rPr>
          <w:rFonts w:ascii="Helvetica" w:hAnsi="Helvetica" w:cstheme="majorBidi"/>
          <w:i/>
          <w:iCs/>
          <w:sz w:val="24"/>
          <w:szCs w:val="24"/>
        </w:rPr>
        <w:t xml:space="preserve">angažiranu  </w:t>
      </w:r>
      <w:proofErr w:type="spellStart"/>
      <w:r w:rsidRPr="007F5371">
        <w:rPr>
          <w:rFonts w:ascii="Helvetica" w:hAnsi="Helvetica" w:cstheme="majorBidi"/>
          <w:i/>
          <w:iCs/>
          <w:sz w:val="24"/>
          <w:szCs w:val="24"/>
        </w:rPr>
        <w:t>postmodernu</w:t>
      </w:r>
      <w:proofErr w:type="spellEnd"/>
      <w:r w:rsidRPr="007F5371">
        <w:rPr>
          <w:rFonts w:ascii="Helvetica" w:hAnsi="Helvetica" w:cstheme="majorBidi"/>
          <w:sz w:val="24"/>
          <w:szCs w:val="24"/>
        </w:rPr>
        <w:t xml:space="preserve">; čovjeka i grada, kao i autorovih osobnih kontemplacija s Bogom – odnosa pojedinca prema nečemu što on živi, stvara i osjeća kao božansko, a koji određuju duhovno i umjetničko zrenje umjetnika. Prirodna-slikarski-humanističko- životna, kreacijska i kreativna linija stvaranja izdiže se sve do </w:t>
      </w:r>
      <w:proofErr w:type="spellStart"/>
      <w:r w:rsidRPr="007F5371">
        <w:rPr>
          <w:rFonts w:ascii="Helvetica" w:hAnsi="Helvetica" w:cstheme="majorBidi"/>
          <w:i/>
          <w:sz w:val="24"/>
          <w:szCs w:val="24"/>
        </w:rPr>
        <w:t>sederovskog</w:t>
      </w:r>
      <w:proofErr w:type="spellEnd"/>
      <w:r w:rsidRPr="007F5371">
        <w:rPr>
          <w:rFonts w:ascii="Helvetica" w:hAnsi="Helvetica" w:cstheme="majorBidi"/>
          <w:i/>
          <w:sz w:val="24"/>
          <w:szCs w:val="24"/>
        </w:rPr>
        <w:t xml:space="preserve"> ekspresionizma</w:t>
      </w:r>
      <w:r w:rsidRPr="007F5371">
        <w:rPr>
          <w:rFonts w:ascii="Helvetica" w:hAnsi="Helvetica" w:cstheme="majorBidi"/>
          <w:sz w:val="24"/>
          <w:szCs w:val="24"/>
        </w:rPr>
        <w:t xml:space="preserve"> začetog u 1990-tima, totalne slike i totalnoga slikarstva kao i ironičnih, autoironičnih i zdravo-humornih, ponekad i radosnih autoportreta </w:t>
      </w:r>
      <w:r w:rsidRPr="007F5371">
        <w:rPr>
          <w:rFonts w:ascii="Helvetica" w:hAnsi="Helvetica" w:cstheme="majorBidi"/>
          <w:i/>
          <w:sz w:val="24"/>
          <w:szCs w:val="24"/>
        </w:rPr>
        <w:t>starog divljeg</w:t>
      </w:r>
      <w:r w:rsidRPr="007F5371">
        <w:rPr>
          <w:rFonts w:ascii="Helvetica" w:hAnsi="Helvetica" w:cstheme="majorBidi"/>
          <w:sz w:val="24"/>
          <w:szCs w:val="24"/>
        </w:rPr>
        <w:t xml:space="preserve"> (od 2007. naovamo) te posve novih slika - o čemu svjedoči i izlaganje na Bijenalu slikarstva (2017.), kao i činjenica da i danas </w:t>
      </w:r>
      <w:proofErr w:type="spellStart"/>
      <w:r w:rsidRPr="007F5371">
        <w:rPr>
          <w:rFonts w:ascii="Helvetica" w:hAnsi="Helvetica" w:cstheme="majorBidi"/>
          <w:sz w:val="24"/>
          <w:szCs w:val="24"/>
        </w:rPr>
        <w:t>Seder</w:t>
      </w:r>
      <w:proofErr w:type="spellEnd"/>
      <w:r w:rsidRPr="007F5371">
        <w:rPr>
          <w:rFonts w:ascii="Helvetica" w:hAnsi="Helvetica" w:cstheme="majorBidi"/>
          <w:sz w:val="24"/>
          <w:szCs w:val="24"/>
        </w:rPr>
        <w:t xml:space="preserve"> svakodnevno promišlja sliku i slika. Sve autorove uloge i funkcije: od člana </w:t>
      </w:r>
      <w:proofErr w:type="spellStart"/>
      <w:r w:rsidRPr="007F5371">
        <w:rPr>
          <w:rFonts w:ascii="Helvetica" w:hAnsi="Helvetica" w:cstheme="majorBidi"/>
          <w:i/>
          <w:sz w:val="24"/>
          <w:szCs w:val="24"/>
        </w:rPr>
        <w:t>Gorgone</w:t>
      </w:r>
      <w:proofErr w:type="spellEnd"/>
      <w:r w:rsidRPr="007F5371">
        <w:rPr>
          <w:rFonts w:ascii="Helvetica" w:hAnsi="Helvetica" w:cstheme="majorBidi"/>
          <w:sz w:val="24"/>
          <w:szCs w:val="24"/>
        </w:rPr>
        <w:t xml:space="preserve">, ilustratora, urednika, pisca poezije, profesora i pedagoga, kao i dekana ALU-Zagreb, potom </w:t>
      </w:r>
      <w:proofErr w:type="spellStart"/>
      <w:r w:rsidRPr="007F5371">
        <w:rPr>
          <w:rFonts w:ascii="Helvetica" w:hAnsi="Helvetica" w:cstheme="majorBidi"/>
          <w:sz w:val="24"/>
          <w:szCs w:val="24"/>
        </w:rPr>
        <w:t>emeritusa</w:t>
      </w:r>
      <w:proofErr w:type="spellEnd"/>
      <w:r w:rsidRPr="007F5371">
        <w:rPr>
          <w:rFonts w:ascii="Helvetica" w:hAnsi="Helvetica" w:cstheme="majorBidi"/>
          <w:sz w:val="24"/>
          <w:szCs w:val="24"/>
        </w:rPr>
        <w:t xml:space="preserve">, redovitog člana razreda za likovne umjetnosti HAZU i voditelja Gliptoteke HAZU, do slikara čija se djela nalaze u svim recentnim hrvatskim muzejima i galerijama, kao i mnogima u inozemstvu,  iskazuju širinu i kompleksnost </w:t>
      </w:r>
      <w:proofErr w:type="spellStart"/>
      <w:r w:rsidRPr="007F5371">
        <w:rPr>
          <w:rFonts w:ascii="Helvetica" w:hAnsi="Helvetica" w:cstheme="majorBidi"/>
          <w:sz w:val="24"/>
          <w:szCs w:val="24"/>
        </w:rPr>
        <w:t>Sederova</w:t>
      </w:r>
      <w:proofErr w:type="spellEnd"/>
      <w:r w:rsidRPr="007F5371">
        <w:rPr>
          <w:rFonts w:ascii="Helvetica" w:hAnsi="Helvetica" w:cstheme="majorBidi"/>
          <w:sz w:val="24"/>
          <w:szCs w:val="24"/>
        </w:rPr>
        <w:t xml:space="preserve"> djelovanja i opusa </w:t>
      </w:r>
      <w:r w:rsidRPr="007F5371">
        <w:rPr>
          <w:rFonts w:ascii="Helvetica" w:hAnsi="Helvetica" w:cstheme="majorBidi"/>
          <w:sz w:val="24"/>
          <w:szCs w:val="24"/>
        </w:rPr>
        <w:lastRenderedPageBreak/>
        <w:t xml:space="preserve">te raznovrsnih i raznorodnih poimanja, tumačenja i označavanja umjetnikovih vizualizacija, upućujući na slojevitu osobnost polivalentnog unutarnjeg motrišta ličnosti, koja upravo slikom utemeljuje svoj dubinski smisao i egzistenciju.     </w:t>
      </w:r>
    </w:p>
    <w:p w14:paraId="2473F7D8"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Uvjetnom kronologijom i tipologijom </w:t>
      </w:r>
      <w:r w:rsidRPr="007F5371">
        <w:rPr>
          <w:rFonts w:ascii="Helvetica" w:hAnsi="Helvetica" w:cstheme="majorBidi"/>
          <w:i/>
          <w:iCs/>
          <w:sz w:val="24"/>
          <w:szCs w:val="24"/>
        </w:rPr>
        <w:t xml:space="preserve">raskošne građe </w:t>
      </w:r>
      <w:r w:rsidRPr="007F5371">
        <w:rPr>
          <w:rFonts w:ascii="Helvetica" w:hAnsi="Helvetica" w:cstheme="majorBidi"/>
          <w:iCs/>
          <w:sz w:val="24"/>
          <w:szCs w:val="24"/>
        </w:rPr>
        <w:t>te</w:t>
      </w:r>
      <w:r w:rsidRPr="007F5371">
        <w:rPr>
          <w:rFonts w:ascii="Helvetica" w:hAnsi="Helvetica" w:cstheme="majorBidi"/>
          <w:i/>
          <w:iCs/>
          <w:sz w:val="24"/>
          <w:szCs w:val="24"/>
        </w:rPr>
        <w:t xml:space="preserve"> </w:t>
      </w:r>
      <w:proofErr w:type="spellStart"/>
      <w:r w:rsidRPr="007F5371">
        <w:rPr>
          <w:rFonts w:ascii="Helvetica" w:hAnsi="Helvetica" w:cstheme="majorBidi"/>
          <w:sz w:val="24"/>
          <w:szCs w:val="24"/>
        </w:rPr>
        <w:t>kontekstualizacijom</w:t>
      </w:r>
      <w:proofErr w:type="spellEnd"/>
      <w:r w:rsidRPr="007F5371">
        <w:rPr>
          <w:rFonts w:ascii="Helvetica" w:hAnsi="Helvetica" w:cstheme="majorBidi"/>
          <w:sz w:val="24"/>
          <w:szCs w:val="24"/>
        </w:rPr>
        <w:t xml:space="preserve"> unutar današnjeg položaja slike i slikarstava konstatiramo da je </w:t>
      </w:r>
      <w:proofErr w:type="spellStart"/>
      <w:r w:rsidRPr="007F5371">
        <w:rPr>
          <w:rFonts w:ascii="Helvetica" w:hAnsi="Helvetica" w:cstheme="majorBidi"/>
          <w:sz w:val="24"/>
          <w:szCs w:val="24"/>
        </w:rPr>
        <w:t>Sederov</w:t>
      </w:r>
      <w:proofErr w:type="spellEnd"/>
      <w:r w:rsidRPr="007F5371">
        <w:rPr>
          <w:rFonts w:ascii="Helvetica" w:hAnsi="Helvetica" w:cstheme="majorBidi"/>
          <w:sz w:val="24"/>
          <w:szCs w:val="24"/>
        </w:rPr>
        <w:t xml:space="preserve"> opus jedinstveno višeznačan i </w:t>
      </w:r>
      <w:r w:rsidRPr="007F5371">
        <w:rPr>
          <w:rFonts w:ascii="Helvetica" w:hAnsi="Helvetica" w:cstheme="majorBidi"/>
          <w:i/>
          <w:iCs/>
          <w:sz w:val="24"/>
          <w:szCs w:val="24"/>
        </w:rPr>
        <w:t>posvećen</w:t>
      </w:r>
      <w:r w:rsidRPr="007F5371">
        <w:rPr>
          <w:rFonts w:ascii="Helvetica" w:hAnsi="Helvetica" w:cstheme="majorBidi"/>
          <w:iCs/>
          <w:sz w:val="24"/>
          <w:szCs w:val="24"/>
        </w:rPr>
        <w:t xml:space="preserve"> što je pokazala i autorova retrospektiva u Modernoj galeriji (2015.). </w:t>
      </w:r>
    </w:p>
    <w:p w14:paraId="0FF7CF45"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Umjetnikova ostvarenja odražavaju i utkana su u duh prostora i vremena u kojima su nastala. </w:t>
      </w:r>
    </w:p>
    <w:p w14:paraId="30D74D94" w14:textId="77777777" w:rsidR="007F5371" w:rsidRPr="007F5371" w:rsidRDefault="007F5371" w:rsidP="007F5371">
      <w:pPr>
        <w:spacing w:line="276" w:lineRule="auto"/>
        <w:jc w:val="both"/>
        <w:rPr>
          <w:rFonts w:ascii="Helvetica" w:hAnsi="Helvetica" w:cstheme="majorBidi"/>
          <w:sz w:val="24"/>
          <w:szCs w:val="24"/>
        </w:rPr>
      </w:pPr>
      <w:r w:rsidRPr="007F5371">
        <w:rPr>
          <w:rFonts w:ascii="Helvetica" w:hAnsi="Helvetica" w:cstheme="majorBidi"/>
          <w:sz w:val="24"/>
          <w:szCs w:val="24"/>
        </w:rPr>
        <w:t xml:space="preserve">U tome i jest njihova posebna, iznimna vrijednost. </w:t>
      </w:r>
    </w:p>
    <w:p w14:paraId="3B715737" w14:textId="77777777" w:rsidR="007F5371" w:rsidRDefault="00662CCB" w:rsidP="007F5371">
      <w:pPr>
        <w:spacing w:line="276" w:lineRule="auto"/>
        <w:jc w:val="right"/>
        <w:rPr>
          <w:rFonts w:ascii="Helvetica" w:hAnsi="Helvetica"/>
          <w:sz w:val="24"/>
          <w:szCs w:val="24"/>
        </w:rPr>
      </w:pP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r>
      <w:r w:rsidRPr="00490B0F">
        <w:rPr>
          <w:rFonts w:ascii="Helvetica" w:hAnsi="Helvetica"/>
          <w:sz w:val="24"/>
          <w:szCs w:val="24"/>
        </w:rPr>
        <w:tab/>
        <w:t xml:space="preserve">        </w:t>
      </w:r>
      <w:r w:rsidR="006000B4" w:rsidRPr="00490B0F">
        <w:rPr>
          <w:rFonts w:ascii="Helvetica" w:hAnsi="Helvetica"/>
          <w:sz w:val="24"/>
          <w:szCs w:val="24"/>
        </w:rPr>
        <w:t xml:space="preserve">  </w:t>
      </w:r>
      <w:r w:rsidR="002A55DC" w:rsidRPr="00490B0F">
        <w:rPr>
          <w:rFonts w:ascii="Helvetica" w:hAnsi="Helvetica"/>
          <w:sz w:val="24"/>
          <w:szCs w:val="24"/>
        </w:rPr>
        <w:t xml:space="preserve">       </w:t>
      </w:r>
      <w:r w:rsidR="00120667" w:rsidRPr="00490B0F">
        <w:rPr>
          <w:rFonts w:ascii="Helvetica" w:hAnsi="Helvetica"/>
          <w:sz w:val="24"/>
          <w:szCs w:val="24"/>
        </w:rPr>
        <w:t xml:space="preserve">  </w:t>
      </w:r>
    </w:p>
    <w:p w14:paraId="2B3049B6" w14:textId="062BAABB" w:rsidR="00662CCB" w:rsidRDefault="00120667" w:rsidP="007F5371">
      <w:pPr>
        <w:spacing w:line="276" w:lineRule="auto"/>
        <w:jc w:val="right"/>
        <w:rPr>
          <w:rFonts w:ascii="Helvetica" w:hAnsi="Helvetica"/>
          <w:sz w:val="24"/>
          <w:szCs w:val="24"/>
        </w:rPr>
      </w:pPr>
      <w:r w:rsidRPr="00490B0F">
        <w:rPr>
          <w:rFonts w:ascii="Helvetica" w:hAnsi="Helvetica"/>
          <w:sz w:val="24"/>
          <w:szCs w:val="24"/>
        </w:rPr>
        <w:t xml:space="preserve"> </w:t>
      </w:r>
      <w:r w:rsidR="00662CCB" w:rsidRPr="00490B0F">
        <w:rPr>
          <w:rFonts w:ascii="Helvetica" w:hAnsi="Helvetica"/>
          <w:sz w:val="24"/>
          <w:szCs w:val="24"/>
        </w:rPr>
        <w:t>Željko Marciuš</w:t>
      </w:r>
    </w:p>
    <w:p w14:paraId="727C3DAA" w14:textId="77777777" w:rsidR="007F5371" w:rsidRDefault="007F5371" w:rsidP="007F5371">
      <w:pPr>
        <w:spacing w:line="276" w:lineRule="auto"/>
        <w:rPr>
          <w:rFonts w:ascii="Helvetica" w:hAnsi="Helvetica"/>
          <w:sz w:val="24"/>
          <w:szCs w:val="24"/>
        </w:rPr>
      </w:pPr>
    </w:p>
    <w:p w14:paraId="68C186C6" w14:textId="77777777" w:rsidR="007F5371" w:rsidRDefault="007F5371" w:rsidP="007F5371">
      <w:pPr>
        <w:spacing w:line="276" w:lineRule="auto"/>
        <w:rPr>
          <w:rFonts w:ascii="Helvetica" w:hAnsi="Helvetica"/>
          <w:sz w:val="24"/>
          <w:szCs w:val="24"/>
        </w:rPr>
      </w:pPr>
    </w:p>
    <w:p w14:paraId="635C53D6" w14:textId="77777777" w:rsidR="007F5371" w:rsidRDefault="007F5371" w:rsidP="007F5371">
      <w:pPr>
        <w:spacing w:line="276" w:lineRule="auto"/>
        <w:rPr>
          <w:rFonts w:ascii="Helvetica" w:hAnsi="Helvetica"/>
          <w:sz w:val="24"/>
          <w:szCs w:val="24"/>
        </w:rPr>
      </w:pPr>
    </w:p>
    <w:p w14:paraId="680926E2" w14:textId="77777777" w:rsidR="007F5371" w:rsidRDefault="007F5371" w:rsidP="007F5371">
      <w:pPr>
        <w:spacing w:line="276" w:lineRule="auto"/>
        <w:rPr>
          <w:rFonts w:ascii="Helvetica" w:hAnsi="Helvetica"/>
          <w:sz w:val="24"/>
          <w:szCs w:val="24"/>
        </w:rPr>
      </w:pPr>
    </w:p>
    <w:p w14:paraId="7CF4FE0A" w14:textId="77777777" w:rsidR="007F5371" w:rsidRDefault="007F5371" w:rsidP="007F5371">
      <w:pPr>
        <w:spacing w:line="276" w:lineRule="auto"/>
        <w:rPr>
          <w:rFonts w:ascii="Helvetica" w:hAnsi="Helvetica"/>
          <w:sz w:val="24"/>
          <w:szCs w:val="24"/>
        </w:rPr>
      </w:pPr>
    </w:p>
    <w:p w14:paraId="5DC2CB31" w14:textId="77777777" w:rsidR="007F5371" w:rsidRDefault="007F5371" w:rsidP="007F5371">
      <w:pPr>
        <w:spacing w:line="276" w:lineRule="auto"/>
        <w:rPr>
          <w:rFonts w:ascii="Helvetica" w:hAnsi="Helvetica"/>
          <w:sz w:val="24"/>
          <w:szCs w:val="24"/>
        </w:rPr>
      </w:pPr>
    </w:p>
    <w:p w14:paraId="14F9FB48" w14:textId="77777777" w:rsidR="007F5371" w:rsidRDefault="007F5371" w:rsidP="007F5371">
      <w:pPr>
        <w:spacing w:line="276" w:lineRule="auto"/>
        <w:rPr>
          <w:rFonts w:ascii="Helvetica" w:hAnsi="Helvetica"/>
          <w:sz w:val="24"/>
          <w:szCs w:val="24"/>
        </w:rPr>
      </w:pPr>
    </w:p>
    <w:p w14:paraId="5529C2E2" w14:textId="77777777" w:rsidR="007F5371" w:rsidRDefault="007F5371" w:rsidP="007F5371">
      <w:pPr>
        <w:spacing w:line="276" w:lineRule="auto"/>
        <w:rPr>
          <w:rFonts w:ascii="Helvetica" w:hAnsi="Helvetica"/>
          <w:sz w:val="24"/>
          <w:szCs w:val="24"/>
        </w:rPr>
      </w:pPr>
    </w:p>
    <w:p w14:paraId="3E264E1D" w14:textId="77777777" w:rsidR="007F5371" w:rsidRDefault="007F5371" w:rsidP="007F5371">
      <w:pPr>
        <w:spacing w:line="276" w:lineRule="auto"/>
        <w:rPr>
          <w:rFonts w:ascii="Helvetica" w:hAnsi="Helvetica"/>
          <w:sz w:val="24"/>
          <w:szCs w:val="24"/>
        </w:rPr>
      </w:pPr>
    </w:p>
    <w:p w14:paraId="5E8F8B98" w14:textId="77777777" w:rsidR="007F5371" w:rsidRDefault="007F5371" w:rsidP="007F5371">
      <w:pPr>
        <w:spacing w:line="276" w:lineRule="auto"/>
        <w:rPr>
          <w:rFonts w:ascii="Helvetica" w:hAnsi="Helvetica"/>
          <w:sz w:val="24"/>
          <w:szCs w:val="24"/>
        </w:rPr>
      </w:pPr>
    </w:p>
    <w:p w14:paraId="43EB36FC" w14:textId="77777777" w:rsidR="007F5371" w:rsidRDefault="007F5371" w:rsidP="007F5371">
      <w:pPr>
        <w:spacing w:line="276" w:lineRule="auto"/>
        <w:rPr>
          <w:rFonts w:ascii="Helvetica" w:hAnsi="Helvetica"/>
          <w:sz w:val="24"/>
          <w:szCs w:val="24"/>
        </w:rPr>
      </w:pPr>
    </w:p>
    <w:p w14:paraId="31A9498C" w14:textId="77777777" w:rsidR="007F5371" w:rsidRDefault="007F5371" w:rsidP="007F5371">
      <w:pPr>
        <w:spacing w:line="276" w:lineRule="auto"/>
        <w:rPr>
          <w:rFonts w:ascii="Helvetica" w:hAnsi="Helvetica"/>
          <w:sz w:val="24"/>
          <w:szCs w:val="24"/>
        </w:rPr>
      </w:pPr>
    </w:p>
    <w:p w14:paraId="46775E32" w14:textId="77777777" w:rsidR="007F5371" w:rsidRDefault="007F5371" w:rsidP="007F5371">
      <w:pPr>
        <w:spacing w:line="276" w:lineRule="auto"/>
        <w:rPr>
          <w:rFonts w:ascii="Helvetica" w:hAnsi="Helvetica"/>
          <w:sz w:val="24"/>
          <w:szCs w:val="24"/>
        </w:rPr>
      </w:pPr>
    </w:p>
    <w:p w14:paraId="6C6571F0" w14:textId="77777777" w:rsidR="007F5371" w:rsidRDefault="007F5371" w:rsidP="007F5371">
      <w:pPr>
        <w:spacing w:line="276" w:lineRule="auto"/>
        <w:rPr>
          <w:rFonts w:ascii="Helvetica" w:hAnsi="Helvetica"/>
          <w:sz w:val="24"/>
          <w:szCs w:val="24"/>
        </w:rPr>
      </w:pPr>
    </w:p>
    <w:p w14:paraId="0AD0F2DC" w14:textId="77777777" w:rsidR="007F5371" w:rsidRDefault="007F5371" w:rsidP="007F5371">
      <w:pPr>
        <w:spacing w:line="276" w:lineRule="auto"/>
        <w:rPr>
          <w:rFonts w:ascii="Helvetica" w:hAnsi="Helvetica"/>
          <w:sz w:val="24"/>
          <w:szCs w:val="24"/>
        </w:rPr>
      </w:pPr>
    </w:p>
    <w:p w14:paraId="0D01A057" w14:textId="77777777" w:rsidR="007F5371" w:rsidRDefault="007F5371" w:rsidP="007F5371">
      <w:pPr>
        <w:spacing w:line="276" w:lineRule="auto"/>
        <w:rPr>
          <w:rFonts w:ascii="Helvetica" w:hAnsi="Helvetica"/>
          <w:sz w:val="24"/>
          <w:szCs w:val="24"/>
        </w:rPr>
      </w:pPr>
    </w:p>
    <w:p w14:paraId="1270E8D9" w14:textId="77777777" w:rsidR="007F5371" w:rsidRDefault="007F5371" w:rsidP="007F5371">
      <w:pPr>
        <w:spacing w:line="276" w:lineRule="auto"/>
        <w:rPr>
          <w:rFonts w:ascii="Helvetica" w:hAnsi="Helvetica"/>
          <w:sz w:val="24"/>
          <w:szCs w:val="24"/>
        </w:rPr>
      </w:pPr>
    </w:p>
    <w:p w14:paraId="10A18C00" w14:textId="77777777" w:rsidR="007F5371" w:rsidRDefault="007F5371" w:rsidP="007F5371">
      <w:pPr>
        <w:spacing w:line="276" w:lineRule="auto"/>
        <w:rPr>
          <w:rFonts w:ascii="Helvetica" w:hAnsi="Helvetica"/>
          <w:sz w:val="24"/>
          <w:szCs w:val="24"/>
        </w:rPr>
      </w:pPr>
    </w:p>
    <w:p w14:paraId="20849433" w14:textId="77777777" w:rsidR="007F5371" w:rsidRDefault="007F5371" w:rsidP="007F5371">
      <w:pPr>
        <w:spacing w:line="276" w:lineRule="auto"/>
        <w:rPr>
          <w:rFonts w:ascii="Helvetica" w:hAnsi="Helvetica"/>
          <w:sz w:val="24"/>
          <w:szCs w:val="24"/>
        </w:rPr>
      </w:pPr>
    </w:p>
    <w:p w14:paraId="193624D9" w14:textId="77777777" w:rsidR="007F5371" w:rsidRDefault="007F5371" w:rsidP="007F5371">
      <w:pPr>
        <w:spacing w:line="276" w:lineRule="auto"/>
        <w:rPr>
          <w:rFonts w:ascii="Helvetica" w:hAnsi="Helvetica"/>
          <w:sz w:val="24"/>
          <w:szCs w:val="24"/>
        </w:rPr>
      </w:pPr>
    </w:p>
    <w:p w14:paraId="4D3054C6" w14:textId="77777777" w:rsidR="007F5371" w:rsidRDefault="007F5371" w:rsidP="007F5371">
      <w:pPr>
        <w:spacing w:line="276" w:lineRule="auto"/>
        <w:rPr>
          <w:rFonts w:ascii="Helvetica" w:hAnsi="Helvetica"/>
          <w:sz w:val="24"/>
          <w:szCs w:val="24"/>
        </w:rPr>
      </w:pPr>
    </w:p>
    <w:p w14:paraId="523115C2" w14:textId="77777777" w:rsidR="007F5371" w:rsidRDefault="007F5371" w:rsidP="007F5371">
      <w:pPr>
        <w:spacing w:line="276" w:lineRule="auto"/>
        <w:rPr>
          <w:rFonts w:ascii="Helvetica" w:hAnsi="Helvetica"/>
          <w:sz w:val="24"/>
          <w:szCs w:val="24"/>
        </w:rPr>
      </w:pPr>
    </w:p>
    <w:p w14:paraId="401C878C" w14:textId="77777777" w:rsidR="007F5371" w:rsidRDefault="007F5371" w:rsidP="007F5371">
      <w:pPr>
        <w:spacing w:line="276" w:lineRule="auto"/>
        <w:rPr>
          <w:rFonts w:ascii="Helvetica" w:hAnsi="Helvetica"/>
          <w:sz w:val="24"/>
          <w:szCs w:val="24"/>
        </w:rPr>
      </w:pPr>
    </w:p>
    <w:p w14:paraId="2188D80F" w14:textId="77777777" w:rsidR="007F5371" w:rsidRDefault="007F5371" w:rsidP="007F5371">
      <w:pPr>
        <w:spacing w:line="276" w:lineRule="auto"/>
        <w:rPr>
          <w:rFonts w:ascii="Helvetica" w:hAnsi="Helvetica"/>
          <w:sz w:val="24"/>
          <w:szCs w:val="24"/>
        </w:rPr>
      </w:pPr>
    </w:p>
    <w:p w14:paraId="19D574E5" w14:textId="77777777" w:rsidR="007F5371" w:rsidRDefault="007F5371" w:rsidP="007F5371">
      <w:pPr>
        <w:spacing w:line="276" w:lineRule="auto"/>
        <w:rPr>
          <w:rFonts w:ascii="Helvetica" w:hAnsi="Helvetica"/>
          <w:sz w:val="24"/>
          <w:szCs w:val="24"/>
        </w:rPr>
      </w:pPr>
    </w:p>
    <w:p w14:paraId="2CF22692" w14:textId="77777777" w:rsidR="007F5371" w:rsidRDefault="007F5371" w:rsidP="007F5371">
      <w:pPr>
        <w:spacing w:line="276" w:lineRule="auto"/>
        <w:rPr>
          <w:rFonts w:ascii="Helvetica" w:hAnsi="Helvetica"/>
          <w:sz w:val="24"/>
          <w:szCs w:val="24"/>
        </w:rPr>
      </w:pPr>
    </w:p>
    <w:p w14:paraId="60BE7D6A" w14:textId="77777777" w:rsidR="007F5371" w:rsidRDefault="007F5371" w:rsidP="007F5371">
      <w:pPr>
        <w:spacing w:line="276" w:lineRule="auto"/>
        <w:rPr>
          <w:rFonts w:ascii="Helvetica" w:hAnsi="Helvetica"/>
          <w:sz w:val="24"/>
          <w:szCs w:val="24"/>
        </w:rPr>
      </w:pPr>
    </w:p>
    <w:p w14:paraId="06DE2533" w14:textId="77777777" w:rsidR="007F5371" w:rsidRDefault="007F5371" w:rsidP="007F5371">
      <w:pPr>
        <w:spacing w:line="276" w:lineRule="auto"/>
        <w:rPr>
          <w:rFonts w:ascii="Helvetica" w:hAnsi="Helvetica"/>
          <w:sz w:val="24"/>
          <w:szCs w:val="24"/>
        </w:rPr>
      </w:pPr>
    </w:p>
    <w:p w14:paraId="1345D944" w14:textId="77777777" w:rsidR="007F5371" w:rsidRDefault="007F5371" w:rsidP="007F5371">
      <w:pPr>
        <w:spacing w:line="276" w:lineRule="auto"/>
        <w:rPr>
          <w:rFonts w:ascii="Helvetica" w:hAnsi="Helvetica"/>
          <w:sz w:val="24"/>
          <w:szCs w:val="24"/>
        </w:rPr>
      </w:pPr>
    </w:p>
    <w:p w14:paraId="74DF7F55" w14:textId="77777777" w:rsidR="009C28DD" w:rsidRDefault="009C28DD" w:rsidP="007F5371">
      <w:pPr>
        <w:spacing w:line="276" w:lineRule="auto"/>
        <w:rPr>
          <w:rFonts w:ascii="Helvetica" w:hAnsi="Helvetica"/>
          <w:sz w:val="24"/>
          <w:szCs w:val="24"/>
        </w:rPr>
      </w:pPr>
      <w:bookmarkStart w:id="0" w:name="_GoBack"/>
      <w:bookmarkEnd w:id="0"/>
    </w:p>
    <w:p w14:paraId="79ACC0F8" w14:textId="77777777" w:rsidR="007F5371" w:rsidRDefault="007F5371" w:rsidP="007F5371">
      <w:pPr>
        <w:spacing w:line="276" w:lineRule="auto"/>
        <w:rPr>
          <w:rFonts w:ascii="Helvetica" w:hAnsi="Helvetica"/>
          <w:sz w:val="24"/>
          <w:szCs w:val="24"/>
        </w:rPr>
      </w:pPr>
    </w:p>
    <w:p w14:paraId="4225ACC1" w14:textId="77777777" w:rsidR="007F5371" w:rsidRDefault="007F5371" w:rsidP="007F5371">
      <w:pPr>
        <w:spacing w:line="276" w:lineRule="auto"/>
        <w:rPr>
          <w:rFonts w:ascii="Helvetica" w:hAnsi="Helvetica"/>
          <w:sz w:val="24"/>
          <w:szCs w:val="24"/>
        </w:rPr>
      </w:pPr>
    </w:p>
    <w:p w14:paraId="196298C9" w14:textId="0A14B5B0" w:rsidR="007F5371" w:rsidRPr="007F5371" w:rsidRDefault="007F5371" w:rsidP="007F5371">
      <w:pPr>
        <w:spacing w:line="276" w:lineRule="auto"/>
        <w:rPr>
          <w:rFonts w:ascii="Helvetica" w:hAnsi="Helvetica"/>
          <w:sz w:val="24"/>
          <w:szCs w:val="24"/>
        </w:rPr>
      </w:pPr>
      <w:r w:rsidRPr="007F5371">
        <w:rPr>
          <w:rFonts w:ascii="Helvetica" w:hAnsi="Helvetica"/>
          <w:b/>
          <w:bCs/>
          <w:sz w:val="24"/>
          <w:szCs w:val="24"/>
        </w:rPr>
        <w:lastRenderedPageBreak/>
        <w:t>Nagrada za najbolju izložbu:</w:t>
      </w:r>
      <w:r>
        <w:rPr>
          <w:rFonts w:ascii="Helvetica" w:hAnsi="Helvetica"/>
          <w:b/>
          <w:bCs/>
          <w:sz w:val="24"/>
          <w:szCs w:val="24"/>
        </w:rPr>
        <w:t xml:space="preserve"> </w:t>
      </w:r>
      <w:r w:rsidRPr="007F5371">
        <w:rPr>
          <w:rFonts w:ascii="Helvetica" w:hAnsi="Helvetica"/>
          <w:b/>
          <w:bCs/>
          <w:sz w:val="24"/>
          <w:szCs w:val="24"/>
        </w:rPr>
        <w:t>KRISTIAN KOŽUL, akademski kipar</w:t>
      </w:r>
    </w:p>
    <w:p w14:paraId="768C0F96" w14:textId="77777777" w:rsidR="007F5371" w:rsidRPr="007F5371" w:rsidRDefault="007F5371" w:rsidP="007F5371">
      <w:pPr>
        <w:spacing w:line="276" w:lineRule="auto"/>
        <w:rPr>
          <w:rFonts w:ascii="Helvetica" w:hAnsi="Helvetica"/>
          <w:sz w:val="24"/>
          <w:szCs w:val="24"/>
        </w:rPr>
      </w:pPr>
      <w:r w:rsidRPr="007F5371">
        <w:rPr>
          <w:rFonts w:ascii="Helvetica" w:hAnsi="Helvetica"/>
          <w:b/>
          <w:bCs/>
          <w:sz w:val="24"/>
          <w:szCs w:val="24"/>
        </w:rPr>
        <w:t>izložba FORENSIC FOLKLORE: THE ARCHIPELAGO (Galerija Bačva, Dom HDLU, Zagreb- od  5.7. do 22.7.2018.)</w:t>
      </w:r>
    </w:p>
    <w:p w14:paraId="6D8EC1EF" w14:textId="77777777" w:rsidR="007F5371" w:rsidRDefault="007F5371" w:rsidP="007F5371">
      <w:pPr>
        <w:spacing w:line="276" w:lineRule="auto"/>
        <w:rPr>
          <w:rFonts w:ascii="Helvetica" w:hAnsi="Helvetica"/>
          <w:sz w:val="24"/>
          <w:szCs w:val="24"/>
        </w:rPr>
      </w:pPr>
    </w:p>
    <w:p w14:paraId="3D669E17"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 xml:space="preserve">Likovna nagrada HDLU za najbolju izložbu dodjeljuje se izložbi </w:t>
      </w:r>
      <w:proofErr w:type="spellStart"/>
      <w:r w:rsidRPr="007F5371">
        <w:rPr>
          <w:rFonts w:ascii="Helvetica" w:hAnsi="Helvetica"/>
          <w:i/>
          <w:sz w:val="24"/>
          <w:szCs w:val="24"/>
        </w:rPr>
        <w:t>Forensic</w:t>
      </w:r>
      <w:proofErr w:type="spellEnd"/>
      <w:r w:rsidRPr="007F5371">
        <w:rPr>
          <w:rFonts w:ascii="Helvetica" w:hAnsi="Helvetica"/>
          <w:i/>
          <w:sz w:val="24"/>
          <w:szCs w:val="24"/>
        </w:rPr>
        <w:t xml:space="preserve"> Folklore: </w:t>
      </w:r>
      <w:proofErr w:type="spellStart"/>
      <w:r w:rsidRPr="007F5371">
        <w:rPr>
          <w:rFonts w:ascii="Helvetica" w:hAnsi="Helvetica"/>
          <w:i/>
          <w:sz w:val="24"/>
          <w:szCs w:val="24"/>
        </w:rPr>
        <w:t>The</w:t>
      </w:r>
      <w:proofErr w:type="spellEnd"/>
      <w:r w:rsidRPr="007F5371">
        <w:rPr>
          <w:rFonts w:ascii="Helvetica" w:hAnsi="Helvetica"/>
          <w:i/>
          <w:sz w:val="24"/>
          <w:szCs w:val="24"/>
        </w:rPr>
        <w:t xml:space="preserve"> </w:t>
      </w:r>
      <w:proofErr w:type="spellStart"/>
      <w:r w:rsidRPr="007F5371">
        <w:rPr>
          <w:rFonts w:ascii="Helvetica" w:hAnsi="Helvetica"/>
          <w:i/>
          <w:sz w:val="24"/>
          <w:szCs w:val="24"/>
        </w:rPr>
        <w:t>Archipelago</w:t>
      </w:r>
      <w:proofErr w:type="spellEnd"/>
      <w:r w:rsidRPr="007F5371">
        <w:rPr>
          <w:rFonts w:ascii="Helvetica" w:hAnsi="Helvetica"/>
          <w:sz w:val="24"/>
          <w:szCs w:val="24"/>
        </w:rPr>
        <w:t>, Kristiana Kožula, održanoj u Galeriji Bačva u Zagrebu od 5. do 22. srpnja 2018. godine.</w:t>
      </w:r>
    </w:p>
    <w:p w14:paraId="24CBAEF9" w14:textId="77777777" w:rsidR="007F5371" w:rsidRPr="007F5371" w:rsidRDefault="007F5371" w:rsidP="007F5371">
      <w:pPr>
        <w:spacing w:line="276" w:lineRule="auto"/>
        <w:jc w:val="both"/>
        <w:rPr>
          <w:rFonts w:ascii="Helvetica" w:hAnsi="Helvetica"/>
          <w:sz w:val="24"/>
          <w:szCs w:val="24"/>
        </w:rPr>
      </w:pPr>
    </w:p>
    <w:p w14:paraId="35045F66"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Instalacija, predstavljena u Galeriji Bačva Doma HDLU u srpnju ove godine, predstavlja nadrealne pejzaže fluidnih, izduženih, apstraktnih struktura kojima umjetnik istražuje odnose podsvjesnog i stvarnog u kontekstu povijesnog i suvremenog folklora i idolatrije.</w:t>
      </w:r>
    </w:p>
    <w:p w14:paraId="03CC96D6"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 xml:space="preserve">Svoje „forenzičko“ istraživanje pojedinih društvenih nepravilnosti, Kožul prevodi u vizualno, tvoreći skulpturalni arhipelag crno-bijelih elemenata, izgrađenih od metala, gume, tekstila i skaja. Projekt ne prati </w:t>
      </w:r>
      <w:proofErr w:type="spellStart"/>
      <w:r w:rsidRPr="007F5371">
        <w:rPr>
          <w:rFonts w:ascii="Helvetica" w:hAnsi="Helvetica"/>
          <w:sz w:val="24"/>
          <w:szCs w:val="24"/>
        </w:rPr>
        <w:t>narativ</w:t>
      </w:r>
      <w:proofErr w:type="spellEnd"/>
      <w:r w:rsidRPr="007F5371">
        <w:rPr>
          <w:rFonts w:ascii="Helvetica" w:hAnsi="Helvetica"/>
          <w:sz w:val="24"/>
          <w:szCs w:val="24"/>
        </w:rPr>
        <w:t xml:space="preserve"> nego dezintegraciju ideje, snažno usađene u tradiciji koja polako preuzima glavni društveni diskurs, u kojoj se često upravo mane, nedostatci, a ponekad čak i ograničenja, stavljaju na pijedestal. U folkloru fantazija istiskuje realnost; </w:t>
      </w:r>
      <w:proofErr w:type="spellStart"/>
      <w:r w:rsidRPr="007F5371">
        <w:rPr>
          <w:rFonts w:ascii="Helvetica" w:hAnsi="Helvetica"/>
          <w:sz w:val="24"/>
          <w:szCs w:val="24"/>
        </w:rPr>
        <w:t>pseudoznanost</w:t>
      </w:r>
      <w:proofErr w:type="spellEnd"/>
      <w:r w:rsidRPr="007F5371">
        <w:rPr>
          <w:rFonts w:ascii="Helvetica" w:hAnsi="Helvetica"/>
          <w:sz w:val="24"/>
          <w:szCs w:val="24"/>
        </w:rPr>
        <w:t xml:space="preserve"> postaje činjenica; emocije prevladavaju razum, a povijest se gleda kroz naočale revizionizma. Kroz ove strukture, Kožul preispituje kolektivnu podsvijest, upravo onu koja vodi do začudnih opsesija oštećenim i nestalim dijelovima (tijela) što šepaju po bespućima memorije masa. Forenzika je, naprotiv, vrlo egzaktna znanost, koja svojim znanstvenim metodama pomaže u utvrđivanju činjenica. Uplitanjem forenzike u imaginarni suvremeni folklor Kristiana Kožula, ukazuje se na manipulaciju znanstvenim činjenicama, brojkama i statistikama, kako bi se izvrnula značenja i napisale nove povijesti. </w:t>
      </w:r>
    </w:p>
    <w:p w14:paraId="5AC34DDB" w14:textId="77777777" w:rsidR="007F5371" w:rsidRDefault="007F5371" w:rsidP="007F5371">
      <w:pPr>
        <w:spacing w:line="276" w:lineRule="auto"/>
        <w:jc w:val="both"/>
        <w:rPr>
          <w:rFonts w:ascii="Helvetica" w:hAnsi="Helvetica"/>
          <w:sz w:val="24"/>
          <w:szCs w:val="24"/>
        </w:rPr>
      </w:pPr>
      <w:r w:rsidRPr="007F5371">
        <w:rPr>
          <w:rFonts w:ascii="Helvetica" w:hAnsi="Helvetica"/>
          <w:sz w:val="24"/>
          <w:szCs w:val="24"/>
        </w:rPr>
        <w:t xml:space="preserve">Žiri za dodjelu nagrada zaključio je kako je Kristian Kožul spomenutom izložbom nastavio, ali i nadogradio svoje djelovanje u polju skulpture jedinstvenim pristupom kojim u skulpturu uvodi širi društveno relevantni kontekst.  </w:t>
      </w:r>
    </w:p>
    <w:p w14:paraId="578AE220" w14:textId="77777777" w:rsidR="007F5371" w:rsidRDefault="007F5371" w:rsidP="007F5371">
      <w:pPr>
        <w:spacing w:line="276" w:lineRule="auto"/>
        <w:rPr>
          <w:rFonts w:ascii="Helvetica" w:hAnsi="Helvetica"/>
          <w:sz w:val="24"/>
          <w:szCs w:val="24"/>
        </w:rPr>
      </w:pPr>
    </w:p>
    <w:p w14:paraId="0611C084" w14:textId="72134817" w:rsidR="007F5371" w:rsidRPr="007F5371" w:rsidRDefault="007F5371" w:rsidP="007F5371">
      <w:pPr>
        <w:spacing w:line="276" w:lineRule="auto"/>
        <w:jc w:val="right"/>
        <w:rPr>
          <w:rFonts w:ascii="Helvetica" w:hAnsi="Helvetica"/>
          <w:sz w:val="24"/>
          <w:szCs w:val="24"/>
        </w:rPr>
      </w:pPr>
      <w:r>
        <w:rPr>
          <w:rFonts w:ascii="Helvetica" w:hAnsi="Helvetica"/>
          <w:sz w:val="24"/>
          <w:szCs w:val="24"/>
        </w:rPr>
        <w:t>Marta Kiš</w:t>
      </w:r>
    </w:p>
    <w:p w14:paraId="118EBAA8" w14:textId="77777777" w:rsidR="007F5371" w:rsidRDefault="007F5371" w:rsidP="007F5371">
      <w:pPr>
        <w:spacing w:line="276" w:lineRule="auto"/>
        <w:rPr>
          <w:rFonts w:ascii="Helvetica" w:hAnsi="Helvetica"/>
          <w:sz w:val="24"/>
          <w:szCs w:val="24"/>
        </w:rPr>
      </w:pPr>
    </w:p>
    <w:p w14:paraId="1075D325" w14:textId="77777777" w:rsidR="007F5371" w:rsidRDefault="007F5371" w:rsidP="007F5371">
      <w:pPr>
        <w:spacing w:line="276" w:lineRule="auto"/>
        <w:rPr>
          <w:rFonts w:ascii="Helvetica" w:hAnsi="Helvetica"/>
          <w:sz w:val="24"/>
          <w:szCs w:val="24"/>
        </w:rPr>
      </w:pPr>
    </w:p>
    <w:p w14:paraId="7373DDEE" w14:textId="77777777" w:rsidR="007F5371" w:rsidRDefault="007F5371" w:rsidP="007F5371">
      <w:pPr>
        <w:spacing w:line="276" w:lineRule="auto"/>
        <w:rPr>
          <w:rFonts w:ascii="Helvetica" w:hAnsi="Helvetica"/>
          <w:sz w:val="24"/>
          <w:szCs w:val="24"/>
        </w:rPr>
      </w:pPr>
    </w:p>
    <w:p w14:paraId="3F15ECC5" w14:textId="77777777" w:rsidR="007F5371" w:rsidRDefault="007F5371" w:rsidP="007F5371">
      <w:pPr>
        <w:spacing w:line="276" w:lineRule="auto"/>
        <w:rPr>
          <w:rFonts w:ascii="Helvetica" w:hAnsi="Helvetica"/>
          <w:sz w:val="24"/>
          <w:szCs w:val="24"/>
        </w:rPr>
      </w:pPr>
    </w:p>
    <w:p w14:paraId="47291E67" w14:textId="77777777" w:rsidR="007F5371" w:rsidRDefault="007F5371" w:rsidP="007F5371">
      <w:pPr>
        <w:spacing w:line="276" w:lineRule="auto"/>
        <w:rPr>
          <w:rFonts w:ascii="Helvetica" w:hAnsi="Helvetica"/>
          <w:sz w:val="24"/>
          <w:szCs w:val="24"/>
        </w:rPr>
      </w:pPr>
    </w:p>
    <w:p w14:paraId="0F803149" w14:textId="77777777" w:rsidR="007F5371" w:rsidRDefault="007F5371" w:rsidP="007F5371">
      <w:pPr>
        <w:spacing w:line="276" w:lineRule="auto"/>
        <w:rPr>
          <w:rFonts w:ascii="Helvetica" w:hAnsi="Helvetica"/>
          <w:sz w:val="24"/>
          <w:szCs w:val="24"/>
        </w:rPr>
      </w:pPr>
    </w:p>
    <w:p w14:paraId="43EF6528" w14:textId="77777777" w:rsidR="007F5371" w:rsidRDefault="007F5371" w:rsidP="007F5371">
      <w:pPr>
        <w:spacing w:line="276" w:lineRule="auto"/>
        <w:rPr>
          <w:rFonts w:ascii="Helvetica" w:hAnsi="Helvetica"/>
          <w:sz w:val="24"/>
          <w:szCs w:val="24"/>
        </w:rPr>
      </w:pPr>
    </w:p>
    <w:p w14:paraId="52088CBE" w14:textId="77777777" w:rsidR="007F5371" w:rsidRDefault="007F5371" w:rsidP="007F5371">
      <w:pPr>
        <w:spacing w:line="276" w:lineRule="auto"/>
        <w:rPr>
          <w:rFonts w:ascii="Helvetica" w:hAnsi="Helvetica"/>
          <w:sz w:val="24"/>
          <w:szCs w:val="24"/>
        </w:rPr>
      </w:pPr>
    </w:p>
    <w:p w14:paraId="2D0C2D5E" w14:textId="77777777" w:rsidR="007F5371" w:rsidRDefault="007F5371" w:rsidP="007F5371">
      <w:pPr>
        <w:spacing w:line="276" w:lineRule="auto"/>
        <w:rPr>
          <w:rFonts w:ascii="Helvetica" w:hAnsi="Helvetica"/>
          <w:sz w:val="24"/>
          <w:szCs w:val="24"/>
        </w:rPr>
      </w:pPr>
    </w:p>
    <w:p w14:paraId="4735288B" w14:textId="77777777" w:rsidR="007F5371" w:rsidRDefault="007F5371" w:rsidP="007F5371">
      <w:pPr>
        <w:spacing w:line="276" w:lineRule="auto"/>
        <w:rPr>
          <w:rFonts w:ascii="Helvetica" w:hAnsi="Helvetica"/>
          <w:sz w:val="24"/>
          <w:szCs w:val="24"/>
        </w:rPr>
      </w:pPr>
    </w:p>
    <w:p w14:paraId="5D613B94" w14:textId="77777777" w:rsidR="007F5371" w:rsidRDefault="007F5371" w:rsidP="007F5371">
      <w:pPr>
        <w:spacing w:line="276" w:lineRule="auto"/>
        <w:rPr>
          <w:rFonts w:ascii="Helvetica" w:hAnsi="Helvetica"/>
          <w:sz w:val="24"/>
          <w:szCs w:val="24"/>
        </w:rPr>
      </w:pPr>
    </w:p>
    <w:p w14:paraId="6EEE746B" w14:textId="77777777" w:rsidR="009C28DD" w:rsidRDefault="009C28DD" w:rsidP="007F5371">
      <w:pPr>
        <w:spacing w:line="276" w:lineRule="auto"/>
        <w:rPr>
          <w:rFonts w:ascii="Helvetica" w:hAnsi="Helvetica"/>
          <w:sz w:val="24"/>
          <w:szCs w:val="24"/>
        </w:rPr>
      </w:pPr>
    </w:p>
    <w:p w14:paraId="4CF50C67" w14:textId="77777777" w:rsidR="009C28DD" w:rsidRDefault="009C28DD" w:rsidP="007F5371">
      <w:pPr>
        <w:spacing w:line="276" w:lineRule="auto"/>
        <w:rPr>
          <w:rFonts w:ascii="Helvetica" w:hAnsi="Helvetica"/>
          <w:sz w:val="24"/>
          <w:szCs w:val="24"/>
        </w:rPr>
      </w:pPr>
    </w:p>
    <w:p w14:paraId="763789DC" w14:textId="77777777" w:rsidR="007F5371" w:rsidRDefault="007F5371" w:rsidP="007F5371">
      <w:pPr>
        <w:spacing w:line="276" w:lineRule="auto"/>
        <w:rPr>
          <w:rFonts w:ascii="Helvetica" w:hAnsi="Helvetica"/>
          <w:sz w:val="24"/>
          <w:szCs w:val="24"/>
        </w:rPr>
      </w:pPr>
    </w:p>
    <w:p w14:paraId="1331EA44" w14:textId="77777777" w:rsidR="007F5371" w:rsidRPr="007F5371" w:rsidRDefault="007F5371" w:rsidP="007F5371">
      <w:pPr>
        <w:spacing w:line="276" w:lineRule="auto"/>
        <w:rPr>
          <w:rFonts w:ascii="Helvetica" w:hAnsi="Helvetica"/>
          <w:sz w:val="24"/>
          <w:szCs w:val="24"/>
        </w:rPr>
      </w:pPr>
    </w:p>
    <w:p w14:paraId="092962CF" w14:textId="213661CC" w:rsidR="007F5371" w:rsidRDefault="007F5371" w:rsidP="007F5371">
      <w:pPr>
        <w:spacing w:line="276" w:lineRule="auto"/>
        <w:rPr>
          <w:rFonts w:ascii="Helvetica" w:hAnsi="Helvetica"/>
          <w:b/>
          <w:bCs/>
          <w:sz w:val="24"/>
          <w:szCs w:val="24"/>
        </w:rPr>
      </w:pPr>
      <w:r w:rsidRPr="007F5371">
        <w:rPr>
          <w:rFonts w:ascii="Helvetica" w:hAnsi="Helvetica"/>
          <w:b/>
          <w:bCs/>
          <w:sz w:val="24"/>
          <w:szCs w:val="24"/>
        </w:rPr>
        <w:t>Nagrada mladom umjetniku: Miran Šabić, akademski grafičar</w:t>
      </w:r>
    </w:p>
    <w:p w14:paraId="00B73B97" w14:textId="77777777" w:rsidR="007F5371" w:rsidRDefault="007F5371" w:rsidP="007F5371">
      <w:pPr>
        <w:spacing w:line="276" w:lineRule="auto"/>
        <w:rPr>
          <w:rFonts w:ascii="Helvetica" w:hAnsi="Helvetica"/>
          <w:sz w:val="24"/>
          <w:szCs w:val="24"/>
        </w:rPr>
      </w:pPr>
    </w:p>
    <w:p w14:paraId="185A67F1"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Miran Šabić jedan je od onih mladih ljudi koji stoji stopljen u prošlosti, sadašnjosti i budućnosti. Šabić nije jedini mladi umjetnik koji je  s puno energije i mladenačkog entuzijazma započinjao svoj umjetnički put ali je jedini od svoje generacije koji je s istom živosti nastavio sve do danas. Upoznali smo ga još kao studenta na ALU u Zagrebu, za njega jako važnom vremenu učenja i sazrijevanja, kao odgovornog iskrenog i nadahnutog mladog čovjeka koji postavlja i traži odgovore na mnoge dvojbe u svijetu koji ga okružuje.</w:t>
      </w:r>
    </w:p>
    <w:p w14:paraId="5F523701" w14:textId="77777777" w:rsidR="007F5371" w:rsidRPr="007F5371" w:rsidRDefault="007F5371" w:rsidP="007F5371">
      <w:pPr>
        <w:spacing w:line="276" w:lineRule="auto"/>
        <w:jc w:val="both"/>
        <w:rPr>
          <w:rFonts w:ascii="Helvetica" w:hAnsi="Helvetica"/>
          <w:sz w:val="24"/>
          <w:szCs w:val="24"/>
        </w:rPr>
      </w:pPr>
      <w:proofErr w:type="spellStart"/>
      <w:r w:rsidRPr="007F5371">
        <w:rPr>
          <w:rFonts w:ascii="Helvetica" w:hAnsi="Helvetica"/>
          <w:sz w:val="24"/>
          <w:szCs w:val="24"/>
        </w:rPr>
        <w:t>Miranov</w:t>
      </w:r>
      <w:proofErr w:type="spellEnd"/>
      <w:r w:rsidRPr="007F5371">
        <w:rPr>
          <w:rFonts w:ascii="Helvetica" w:hAnsi="Helvetica"/>
          <w:sz w:val="24"/>
          <w:szCs w:val="24"/>
        </w:rPr>
        <w:t xml:space="preserve"> široki umjetnički interes, posebice za grafiku i želja za znanjem ogleda se u činjenici kako se do danas usavršavao na niz umjetničkih radionica širom svijeta. Njegovo umjetničko stvaralaštvo i interes proteže se kroz niz područja, od crteža kao ishodišta do instalacije videa i grafike kao rezultata promišljenog procesa istraživanja. U nizu serija grafika, reminiscencija na stare majstore pokazuje svoju vještinu i lucidnost uklapajući ih lijepo u suvremeni trenutak. Kod Šabića je prisutan istančan osjećaj za mjeru, proporciju, kompoziciju a poznavanje </w:t>
      </w:r>
      <w:proofErr w:type="spellStart"/>
      <w:r w:rsidRPr="007F5371">
        <w:rPr>
          <w:rFonts w:ascii="Helvetica" w:hAnsi="Helvetica"/>
          <w:sz w:val="24"/>
          <w:szCs w:val="24"/>
        </w:rPr>
        <w:t>metiera</w:t>
      </w:r>
      <w:proofErr w:type="spellEnd"/>
      <w:r w:rsidRPr="007F5371">
        <w:rPr>
          <w:rFonts w:ascii="Helvetica" w:hAnsi="Helvetica"/>
          <w:sz w:val="24"/>
          <w:szCs w:val="24"/>
        </w:rPr>
        <w:t xml:space="preserve"> daje mu slobodu i sigurnost u izrazu. Bez straha </w:t>
      </w:r>
      <w:proofErr w:type="spellStart"/>
      <w:r w:rsidRPr="007F5371">
        <w:rPr>
          <w:rFonts w:ascii="Helvetica" w:hAnsi="Helvetica"/>
          <w:sz w:val="24"/>
          <w:szCs w:val="24"/>
        </w:rPr>
        <w:t>suprostavlja</w:t>
      </w:r>
      <w:proofErr w:type="spellEnd"/>
      <w:r w:rsidRPr="007F5371">
        <w:rPr>
          <w:rFonts w:ascii="Helvetica" w:hAnsi="Helvetica"/>
          <w:sz w:val="24"/>
          <w:szCs w:val="24"/>
        </w:rPr>
        <w:t xml:space="preserve"> stečena klasična znanja i vještine nove tehnologije i tehnike i gradi svoj jedinstveni svijet. Osim konstruktivne, materijalne prisutna je i duhovna, idejna komponenta svakog od pojedinih ciklusa njegova rada. Nasljeđe prošlosti i suvremena kreacija nisu u sukobu, dapače prožimaju se. Šabić na svojevrstan način svojata prošlost i ugrađuje u  dominantne umjetničke izričaje </w:t>
      </w:r>
      <w:proofErr w:type="spellStart"/>
      <w:r w:rsidRPr="007F5371">
        <w:rPr>
          <w:rFonts w:ascii="Helvetica" w:hAnsi="Helvetica"/>
          <w:sz w:val="24"/>
          <w:szCs w:val="24"/>
        </w:rPr>
        <w:t>današnjce</w:t>
      </w:r>
      <w:proofErr w:type="spellEnd"/>
      <w:r w:rsidRPr="007F5371">
        <w:rPr>
          <w:rFonts w:ascii="Helvetica" w:hAnsi="Helvetica"/>
          <w:sz w:val="24"/>
          <w:szCs w:val="24"/>
        </w:rPr>
        <w:t xml:space="preserve">. Kao posljedica takvoga pristupa izradio je značajan broj vrlo zapaženih izložbi od kojih ćemo izdojiti samo neke '' Vremenska kapsula'' Muzej suvremene umjetnosti Zagreb 2018, ''Arhiviranje memorije'' Muzej suvremene umjetnosti Zagreb 2017, ''Sjećanje na djeda'' Galerija Karas Zagreb 2015. Za aktivnost koju Šabić pokazuje uz talent, potreban je izuzetan napor, posvećenost i sposobnost oduprijeti se sve prisutnim ad </w:t>
      </w:r>
      <w:proofErr w:type="spellStart"/>
      <w:r w:rsidRPr="007F5371">
        <w:rPr>
          <w:rFonts w:ascii="Helvetica" w:hAnsi="Helvetica"/>
          <w:sz w:val="24"/>
          <w:szCs w:val="24"/>
        </w:rPr>
        <w:t>hoc</w:t>
      </w:r>
      <w:proofErr w:type="spellEnd"/>
      <w:r w:rsidRPr="007F5371">
        <w:rPr>
          <w:rFonts w:ascii="Helvetica" w:hAnsi="Helvetica"/>
          <w:sz w:val="24"/>
          <w:szCs w:val="24"/>
        </w:rPr>
        <w:t xml:space="preserve"> rješenjima. Uvažavajući zakonitosti svih grafičkih tehnika koje koristi postavlja se kao promotor novog zamaha grafike u Hrvatskoj i svakako svojom prisutnošću  zauzima značajno mjesto u suvremenoj  umjetničkoj produkciji. Ne treba zaboraviti i činjenicu kako i njegov pedagoški rad na Grafičkom odsjeku Akademije likovnih umjetnost u Zagrebu nije ostao nezapažen. Nizu generacija grafičara na Akademiji daje dobre temelje za nove stvaralačke potencijale.</w:t>
      </w:r>
    </w:p>
    <w:p w14:paraId="701512E1"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Šabić je kao mladi umjetnik ostvario 18 samostalnih izložbi i nastupio na preko 100 skupnih izložbi te je dobitnik više nagrada za svoj umjetnički rad.</w:t>
      </w:r>
    </w:p>
    <w:p w14:paraId="738222B1" w14:textId="77777777" w:rsidR="007F5371" w:rsidRPr="007F5371" w:rsidRDefault="007F5371" w:rsidP="007F5371">
      <w:pPr>
        <w:spacing w:line="276" w:lineRule="auto"/>
        <w:rPr>
          <w:rFonts w:ascii="Helvetica" w:hAnsi="Helvetica"/>
          <w:sz w:val="24"/>
          <w:szCs w:val="24"/>
        </w:rPr>
      </w:pPr>
    </w:p>
    <w:p w14:paraId="6279E24D" w14:textId="77777777" w:rsidR="007F5371" w:rsidRPr="007F5371" w:rsidRDefault="007F5371" w:rsidP="007F5371">
      <w:pPr>
        <w:spacing w:line="276" w:lineRule="auto"/>
        <w:jc w:val="right"/>
        <w:rPr>
          <w:rFonts w:ascii="Helvetica" w:hAnsi="Helvetica"/>
          <w:sz w:val="24"/>
          <w:szCs w:val="24"/>
        </w:rPr>
      </w:pPr>
      <w:proofErr w:type="spellStart"/>
      <w:r w:rsidRPr="007F5371">
        <w:rPr>
          <w:rFonts w:ascii="Helvetica" w:hAnsi="Helvetica"/>
          <w:sz w:val="24"/>
          <w:szCs w:val="24"/>
        </w:rPr>
        <w:t>Izv.prof.art</w:t>
      </w:r>
      <w:proofErr w:type="spellEnd"/>
      <w:r w:rsidRPr="007F5371">
        <w:rPr>
          <w:rFonts w:ascii="Helvetica" w:hAnsi="Helvetica"/>
          <w:sz w:val="24"/>
          <w:szCs w:val="24"/>
        </w:rPr>
        <w:t xml:space="preserve">. Josip </w:t>
      </w:r>
      <w:proofErr w:type="spellStart"/>
      <w:r w:rsidRPr="007F5371">
        <w:rPr>
          <w:rFonts w:ascii="Helvetica" w:hAnsi="Helvetica"/>
          <w:sz w:val="24"/>
          <w:szCs w:val="24"/>
        </w:rPr>
        <w:t>Baće</w:t>
      </w:r>
      <w:proofErr w:type="spellEnd"/>
    </w:p>
    <w:p w14:paraId="78EB8381" w14:textId="77777777" w:rsidR="007F5371" w:rsidRPr="007F5371" w:rsidRDefault="007F5371" w:rsidP="007F5371">
      <w:pPr>
        <w:spacing w:line="276" w:lineRule="auto"/>
        <w:rPr>
          <w:rFonts w:ascii="Helvetica" w:hAnsi="Helvetica"/>
          <w:sz w:val="24"/>
          <w:szCs w:val="24"/>
        </w:rPr>
      </w:pPr>
    </w:p>
    <w:p w14:paraId="2356A848" w14:textId="77777777" w:rsidR="007F5371" w:rsidRDefault="007F5371" w:rsidP="007F5371">
      <w:pPr>
        <w:spacing w:line="276" w:lineRule="auto"/>
        <w:rPr>
          <w:rFonts w:ascii="Helvetica" w:hAnsi="Helvetica"/>
          <w:sz w:val="24"/>
          <w:szCs w:val="24"/>
        </w:rPr>
      </w:pPr>
    </w:p>
    <w:p w14:paraId="690FEB34" w14:textId="77777777" w:rsidR="007F5371" w:rsidRDefault="007F5371" w:rsidP="007F5371">
      <w:pPr>
        <w:spacing w:line="276" w:lineRule="auto"/>
        <w:rPr>
          <w:rFonts w:ascii="Helvetica" w:hAnsi="Helvetica"/>
          <w:sz w:val="24"/>
          <w:szCs w:val="24"/>
        </w:rPr>
      </w:pPr>
    </w:p>
    <w:p w14:paraId="22BF1A23" w14:textId="77777777" w:rsidR="007F5371" w:rsidRDefault="007F5371" w:rsidP="007F5371">
      <w:pPr>
        <w:spacing w:line="276" w:lineRule="auto"/>
        <w:rPr>
          <w:rFonts w:ascii="Helvetica" w:hAnsi="Helvetica"/>
          <w:sz w:val="24"/>
          <w:szCs w:val="24"/>
        </w:rPr>
      </w:pPr>
    </w:p>
    <w:p w14:paraId="4BB0A8BE" w14:textId="77777777" w:rsidR="007F5371" w:rsidRDefault="007F5371" w:rsidP="007F5371">
      <w:pPr>
        <w:spacing w:line="276" w:lineRule="auto"/>
        <w:rPr>
          <w:rFonts w:ascii="Helvetica" w:hAnsi="Helvetica"/>
          <w:sz w:val="24"/>
          <w:szCs w:val="24"/>
        </w:rPr>
      </w:pPr>
    </w:p>
    <w:p w14:paraId="5346698C" w14:textId="77777777" w:rsidR="007F5371" w:rsidRDefault="007F5371" w:rsidP="007F5371">
      <w:pPr>
        <w:spacing w:line="276" w:lineRule="auto"/>
        <w:rPr>
          <w:rFonts w:ascii="Helvetica" w:hAnsi="Helvetica"/>
          <w:sz w:val="24"/>
          <w:szCs w:val="24"/>
        </w:rPr>
      </w:pPr>
    </w:p>
    <w:p w14:paraId="51A53A63" w14:textId="77777777" w:rsidR="009C28DD" w:rsidRDefault="009C28DD" w:rsidP="007F5371">
      <w:pPr>
        <w:spacing w:line="276" w:lineRule="auto"/>
        <w:rPr>
          <w:rFonts w:ascii="Helvetica" w:hAnsi="Helvetica"/>
          <w:sz w:val="24"/>
          <w:szCs w:val="24"/>
        </w:rPr>
      </w:pPr>
    </w:p>
    <w:p w14:paraId="4ABDD057" w14:textId="77777777" w:rsidR="009C28DD" w:rsidRDefault="009C28DD" w:rsidP="007F5371">
      <w:pPr>
        <w:spacing w:line="276" w:lineRule="auto"/>
        <w:rPr>
          <w:rFonts w:ascii="Helvetica" w:hAnsi="Helvetica"/>
          <w:sz w:val="24"/>
          <w:szCs w:val="24"/>
        </w:rPr>
      </w:pPr>
    </w:p>
    <w:p w14:paraId="4F4C089C" w14:textId="77777777" w:rsidR="007F5371" w:rsidRDefault="007F5371" w:rsidP="007F5371">
      <w:pPr>
        <w:spacing w:line="276" w:lineRule="auto"/>
        <w:rPr>
          <w:rFonts w:ascii="Helvetica" w:hAnsi="Helvetica"/>
          <w:sz w:val="24"/>
          <w:szCs w:val="24"/>
        </w:rPr>
      </w:pPr>
    </w:p>
    <w:p w14:paraId="70225190" w14:textId="6BBE9654" w:rsidR="007F5371" w:rsidRDefault="007F5371" w:rsidP="007F5371">
      <w:pPr>
        <w:spacing w:line="276" w:lineRule="auto"/>
        <w:rPr>
          <w:rFonts w:ascii="Helvetica" w:hAnsi="Helvetica"/>
          <w:sz w:val="24"/>
          <w:szCs w:val="24"/>
        </w:rPr>
      </w:pPr>
      <w:r w:rsidRPr="007F5371">
        <w:rPr>
          <w:rFonts w:ascii="Helvetica" w:hAnsi="Helvetica"/>
          <w:b/>
          <w:bCs/>
          <w:sz w:val="24"/>
          <w:szCs w:val="24"/>
        </w:rPr>
        <w:t xml:space="preserve">Posebno priznanje za doprinos likovnoj umjetnosti: Igor Zidić, povjesničar </w:t>
      </w:r>
      <w:proofErr w:type="spellStart"/>
      <w:r w:rsidRPr="007F5371">
        <w:rPr>
          <w:rFonts w:ascii="Helvetica" w:hAnsi="Helvetica"/>
          <w:b/>
          <w:bCs/>
          <w:sz w:val="24"/>
          <w:szCs w:val="24"/>
        </w:rPr>
        <w:t>umjentnosti</w:t>
      </w:r>
      <w:proofErr w:type="spellEnd"/>
    </w:p>
    <w:p w14:paraId="1DA9BF94" w14:textId="77777777" w:rsidR="007F5371" w:rsidRPr="007F5371" w:rsidRDefault="007F5371" w:rsidP="007F5371">
      <w:pPr>
        <w:spacing w:line="276" w:lineRule="auto"/>
        <w:jc w:val="center"/>
        <w:rPr>
          <w:rFonts w:ascii="Helvetica" w:hAnsi="Helvetica"/>
          <w:b/>
          <w:sz w:val="24"/>
          <w:szCs w:val="24"/>
        </w:rPr>
      </w:pPr>
    </w:p>
    <w:p w14:paraId="14275FF8" w14:textId="77777777" w:rsidR="007F5371" w:rsidRPr="007F5371" w:rsidRDefault="007F5371" w:rsidP="007F5371">
      <w:pPr>
        <w:spacing w:line="276" w:lineRule="auto"/>
        <w:jc w:val="both"/>
        <w:rPr>
          <w:rFonts w:ascii="Helvetica" w:eastAsiaTheme="minorEastAsia" w:hAnsi="Helvetica"/>
          <w:sz w:val="24"/>
          <w:szCs w:val="24"/>
          <w:lang w:eastAsia="zh-CN"/>
        </w:rPr>
      </w:pPr>
      <w:r w:rsidRPr="007F5371">
        <w:rPr>
          <w:rFonts w:ascii="Helvetica" w:eastAsiaTheme="minorEastAsia" w:hAnsi="Helvetica"/>
          <w:sz w:val="24"/>
          <w:szCs w:val="24"/>
          <w:lang w:eastAsia="zh-CN"/>
        </w:rPr>
        <w:t xml:space="preserve">Kad se piše o Igoru Zidiću (Split, 1939.), valja pisati, parafrazirajmo </w:t>
      </w:r>
      <w:proofErr w:type="spellStart"/>
      <w:r w:rsidRPr="007F5371">
        <w:rPr>
          <w:rFonts w:ascii="Helvetica" w:eastAsiaTheme="minorEastAsia" w:hAnsi="Helvetica"/>
          <w:sz w:val="24"/>
          <w:szCs w:val="24"/>
          <w:lang w:eastAsia="zh-CN"/>
        </w:rPr>
        <w:t>Sloterdijka</w:t>
      </w:r>
      <w:proofErr w:type="spellEnd"/>
      <w:r w:rsidRPr="007F5371">
        <w:rPr>
          <w:rFonts w:ascii="Helvetica" w:eastAsiaTheme="minorEastAsia" w:hAnsi="Helvetica"/>
          <w:sz w:val="24"/>
          <w:szCs w:val="24"/>
          <w:lang w:eastAsia="zh-CN"/>
        </w:rPr>
        <w:t xml:space="preserve">, kao o </w:t>
      </w:r>
      <w:r w:rsidRPr="007F5371">
        <w:rPr>
          <w:rFonts w:ascii="Helvetica" w:eastAsiaTheme="minorEastAsia" w:hAnsi="Helvetica"/>
          <w:i/>
          <w:sz w:val="24"/>
          <w:szCs w:val="24"/>
          <w:lang w:eastAsia="zh-CN"/>
        </w:rPr>
        <w:t>susjedu stvari</w:t>
      </w:r>
      <w:r w:rsidRPr="007F5371">
        <w:rPr>
          <w:rFonts w:ascii="Helvetica" w:eastAsiaTheme="minorEastAsia" w:hAnsi="Helvetica"/>
          <w:sz w:val="24"/>
          <w:szCs w:val="24"/>
          <w:lang w:eastAsia="zh-CN"/>
        </w:rPr>
        <w:t xml:space="preserve"> i prijatelju čovjeka; ne kroz optiku pozitivističko-znanstvene i biografske distanciranosti, koja cijeli svijet tretira kao puki </w:t>
      </w:r>
      <w:r w:rsidRPr="007F5371">
        <w:rPr>
          <w:rFonts w:ascii="Helvetica" w:eastAsiaTheme="minorEastAsia" w:hAnsi="Helvetica"/>
          <w:i/>
          <w:sz w:val="24"/>
          <w:szCs w:val="24"/>
          <w:lang w:eastAsia="zh-CN"/>
        </w:rPr>
        <w:t>objašnjeni</w:t>
      </w:r>
      <w:r w:rsidRPr="007F5371">
        <w:rPr>
          <w:rFonts w:ascii="Helvetica" w:eastAsiaTheme="minorEastAsia" w:hAnsi="Helvetica"/>
          <w:sz w:val="24"/>
          <w:szCs w:val="24"/>
          <w:lang w:eastAsia="zh-CN"/>
        </w:rPr>
        <w:t xml:space="preserve"> predmet i faktografsku činjenicu, već s intimnom projekcijom približavanja stvaratelju-intelektualcu i njegovom djelu. Djelu koje treba osluškivati, čitati, gledati, pokatkad vidjeti, ali i disati i osjetiti blizinom, ne distancom. Valja uroniti u autorske, uvijek kreativne stvaralačke procese koje je na svim humanističkim poljima vlastita i vrlo osobita djelovanja, poput umjetnika što u </w:t>
      </w:r>
      <w:r w:rsidRPr="007F5371">
        <w:rPr>
          <w:rFonts w:ascii="Helvetica" w:eastAsiaTheme="minorEastAsia" w:hAnsi="Helvetica"/>
          <w:i/>
          <w:sz w:val="24"/>
          <w:szCs w:val="24"/>
          <w:lang w:eastAsia="zh-CN"/>
        </w:rPr>
        <w:t>završnoj analizi</w:t>
      </w:r>
      <w:r w:rsidRPr="007F5371">
        <w:rPr>
          <w:rFonts w:ascii="Helvetica" w:eastAsiaTheme="minorEastAsia" w:hAnsi="Helvetica"/>
          <w:sz w:val="24"/>
          <w:szCs w:val="24"/>
          <w:lang w:eastAsia="zh-CN"/>
        </w:rPr>
        <w:t xml:space="preserve"> i jest, Zidić osvještavao i ostvario. Tek takvim uvidom otkriva se </w:t>
      </w:r>
      <w:r w:rsidRPr="007F5371">
        <w:rPr>
          <w:rFonts w:ascii="Helvetica" w:eastAsiaTheme="minorEastAsia" w:hAnsi="Helvetica"/>
          <w:i/>
          <w:sz w:val="24"/>
          <w:szCs w:val="24"/>
          <w:lang w:eastAsia="zh-CN"/>
        </w:rPr>
        <w:t xml:space="preserve">vraška svrhovitost </w:t>
      </w:r>
      <w:proofErr w:type="spellStart"/>
      <w:r w:rsidRPr="007F5371">
        <w:rPr>
          <w:rFonts w:ascii="Helvetica" w:eastAsiaTheme="minorEastAsia" w:hAnsi="Helvetica"/>
          <w:sz w:val="24"/>
          <w:szCs w:val="24"/>
          <w:lang w:eastAsia="zh-CN"/>
        </w:rPr>
        <w:t>Zidićeve</w:t>
      </w:r>
      <w:proofErr w:type="spellEnd"/>
      <w:r w:rsidRPr="007F5371">
        <w:rPr>
          <w:rFonts w:ascii="Helvetica" w:eastAsiaTheme="minorEastAsia" w:hAnsi="Helvetica"/>
          <w:sz w:val="24"/>
          <w:szCs w:val="24"/>
          <w:lang w:eastAsia="zh-CN"/>
        </w:rPr>
        <w:t xml:space="preserve"> egzistencije u našem prostor-vremenu. U </w:t>
      </w:r>
      <w:proofErr w:type="spellStart"/>
      <w:r w:rsidRPr="007F5371">
        <w:rPr>
          <w:rFonts w:ascii="Helvetica" w:eastAsiaTheme="minorEastAsia" w:hAnsi="Helvetica"/>
          <w:sz w:val="24"/>
          <w:szCs w:val="24"/>
          <w:lang w:eastAsia="zh-CN"/>
        </w:rPr>
        <w:t>Zidićevo</w:t>
      </w:r>
      <w:proofErr w:type="spellEnd"/>
      <w:r w:rsidRPr="007F5371">
        <w:rPr>
          <w:rFonts w:ascii="Helvetica" w:eastAsiaTheme="minorEastAsia" w:hAnsi="Helvetica"/>
          <w:sz w:val="24"/>
          <w:szCs w:val="24"/>
          <w:lang w:eastAsia="zh-CN"/>
        </w:rPr>
        <w:t xml:space="preserve"> biće utkani su i motivi i teme, studije i politike, povijest i umjetnosti, monografski prikazi i sinteze, umjetnici i postavi izložbi, uredništvo i poezija, </w:t>
      </w:r>
      <w:r w:rsidRPr="007F5371">
        <w:rPr>
          <w:rFonts w:ascii="Helvetica" w:eastAsiaTheme="minorEastAsia" w:hAnsi="Helvetica"/>
          <w:i/>
          <w:sz w:val="24"/>
          <w:szCs w:val="24"/>
          <w:lang w:eastAsia="zh-CN"/>
        </w:rPr>
        <w:t>pero i papir</w:t>
      </w:r>
      <w:r w:rsidRPr="007F5371">
        <w:rPr>
          <w:rFonts w:ascii="Helvetica" w:eastAsiaTheme="minorEastAsia" w:hAnsi="Helvetica"/>
          <w:sz w:val="24"/>
          <w:szCs w:val="24"/>
          <w:lang w:eastAsia="zh-CN"/>
        </w:rPr>
        <w:t xml:space="preserve">, otmjenost stila i dubinske analize, kritike i polemike, ali i funkcije koje je obnašao i borbe koje je vodio za Hrvatsku kada to nije bilo nimalo lako – a nije nikad – pronalazeći nacionalno u univerzalnom i opća načela u pojedinačnim primjerima. Pišući o Zidiću, pišemo o golemom radu i znanju, daru i erudiciji, apsolutnoj pismenosti i umijeću i ljepoti pisanja, ali i o poeziji, kao i o nikada dovršenom duhovnome rastu kojim je osvijetlio i dosegnuo vlastito </w:t>
      </w:r>
      <w:proofErr w:type="spellStart"/>
      <w:r w:rsidRPr="007F5371">
        <w:rPr>
          <w:rFonts w:ascii="Helvetica" w:eastAsiaTheme="minorEastAsia" w:hAnsi="Helvetica"/>
          <w:i/>
          <w:sz w:val="24"/>
          <w:szCs w:val="24"/>
          <w:lang w:eastAsia="zh-CN"/>
        </w:rPr>
        <w:t>jastvo</w:t>
      </w:r>
      <w:proofErr w:type="spellEnd"/>
      <w:r w:rsidRPr="007F5371">
        <w:rPr>
          <w:rFonts w:ascii="Helvetica" w:eastAsiaTheme="minorEastAsia" w:hAnsi="Helvetica"/>
          <w:sz w:val="24"/>
          <w:szCs w:val="24"/>
          <w:lang w:eastAsia="zh-CN"/>
        </w:rPr>
        <w:t xml:space="preserve">. Njime su, pak, protkane ukupne </w:t>
      </w:r>
      <w:proofErr w:type="spellStart"/>
      <w:r w:rsidRPr="007F5371">
        <w:rPr>
          <w:rFonts w:ascii="Helvetica" w:eastAsiaTheme="minorEastAsia" w:hAnsi="Helvetica"/>
          <w:sz w:val="24"/>
          <w:szCs w:val="24"/>
          <w:lang w:eastAsia="zh-CN"/>
        </w:rPr>
        <w:t>Zidićeve</w:t>
      </w:r>
      <w:proofErr w:type="spellEnd"/>
      <w:r w:rsidRPr="007F5371">
        <w:rPr>
          <w:rFonts w:ascii="Helvetica" w:eastAsiaTheme="minorEastAsia" w:hAnsi="Helvetica"/>
          <w:sz w:val="24"/>
          <w:szCs w:val="24"/>
          <w:lang w:eastAsia="zh-CN"/>
        </w:rPr>
        <w:t xml:space="preserve"> realizacije, vrhunski dosezi u području umjetnosti koji se preobražavaju u paradigmu hrvatske kulture u cjelini. </w:t>
      </w:r>
      <w:proofErr w:type="spellStart"/>
      <w:r w:rsidRPr="007F5371">
        <w:rPr>
          <w:rFonts w:ascii="Helvetica" w:eastAsiaTheme="minorEastAsia" w:hAnsi="Helvetica"/>
          <w:sz w:val="24"/>
          <w:szCs w:val="24"/>
          <w:lang w:eastAsia="zh-CN"/>
        </w:rPr>
        <w:t>Zidićeve</w:t>
      </w:r>
      <w:proofErr w:type="spellEnd"/>
      <w:r w:rsidRPr="007F5371">
        <w:rPr>
          <w:rFonts w:ascii="Helvetica" w:eastAsiaTheme="minorEastAsia" w:hAnsi="Helvetica"/>
          <w:sz w:val="24"/>
          <w:szCs w:val="24"/>
          <w:lang w:eastAsia="zh-CN"/>
        </w:rPr>
        <w:t xml:space="preserve"> realizacije ujedno su i (samo)ostvarenja, a opredmećene su istim imaginacijskim i imaginarnim sredstvima od kojih je i sâm sazdan. Igor Zidić stvara neopipljivom energijom libida. Nikad distanciran prema predmetu istraživanja, uobličuje eros koji, sublimiran u kreaciju i opservaciju, umnost, osjetilnost i intuiciju tumačenjem, stvaranjem i osjećanjem umjetnosti i života drži na okupu sve što postoji. Stoga su i misli pisca ovih redaka subjektivne. U pjesmama ostvaruje slikovnost, a u pisanju o umjetnosti poeziju. Riječima pronalazi sliku, a slikama riječi. Što izdvojiti iz goleme biografije i bibliografije? Metodom </w:t>
      </w:r>
      <w:r w:rsidRPr="007F5371">
        <w:rPr>
          <w:rFonts w:ascii="Helvetica" w:eastAsiaTheme="minorEastAsia" w:hAnsi="Helvetica"/>
          <w:i/>
          <w:sz w:val="24"/>
          <w:szCs w:val="24"/>
          <w:lang w:eastAsia="zh-CN"/>
        </w:rPr>
        <w:t>slobodnih asocijacija</w:t>
      </w:r>
      <w:r w:rsidRPr="007F5371">
        <w:rPr>
          <w:rFonts w:ascii="Helvetica" w:eastAsiaTheme="minorEastAsia" w:hAnsi="Helvetica"/>
          <w:sz w:val="24"/>
          <w:szCs w:val="24"/>
          <w:lang w:eastAsia="zh-CN"/>
        </w:rPr>
        <w:t xml:space="preserve"> disperzivne fragmente sjećanja, crtice i iskrenja osobnih doživljenja. Možda </w:t>
      </w:r>
      <w:r w:rsidRPr="007F5371">
        <w:rPr>
          <w:rFonts w:ascii="Helvetica" w:eastAsiaTheme="minorEastAsia" w:hAnsi="Helvetica"/>
          <w:i/>
          <w:sz w:val="24"/>
          <w:szCs w:val="24"/>
          <w:lang w:eastAsia="zh-CN"/>
        </w:rPr>
        <w:t>Ciglu u Zemlji</w:t>
      </w:r>
      <w:r w:rsidRPr="007F5371">
        <w:rPr>
          <w:rFonts w:ascii="Helvetica" w:eastAsiaTheme="minorEastAsia" w:hAnsi="Helvetica"/>
          <w:sz w:val="24"/>
          <w:szCs w:val="24"/>
          <w:lang w:eastAsia="zh-CN"/>
        </w:rPr>
        <w:t xml:space="preserve"> kojom Igor Zidić ispisuje i provlači </w:t>
      </w:r>
      <w:r w:rsidRPr="007F5371">
        <w:rPr>
          <w:rFonts w:ascii="Helvetica" w:eastAsiaTheme="minorEastAsia" w:hAnsi="Helvetica"/>
          <w:i/>
          <w:sz w:val="24"/>
          <w:szCs w:val="24"/>
          <w:lang w:eastAsia="zh-CN"/>
        </w:rPr>
        <w:t>Arijadninu nit</w:t>
      </w:r>
      <w:r w:rsidRPr="007F5371">
        <w:rPr>
          <w:rFonts w:ascii="Helvetica" w:eastAsiaTheme="minorEastAsia" w:hAnsi="Helvetica"/>
          <w:sz w:val="24"/>
          <w:szCs w:val="24"/>
          <w:lang w:eastAsia="zh-CN"/>
        </w:rPr>
        <w:t xml:space="preserve"> od tekovina Mezopotamije do kritička graditeljstva grupe </w:t>
      </w:r>
      <w:r w:rsidRPr="007F5371">
        <w:rPr>
          <w:rFonts w:ascii="Helvetica" w:eastAsiaTheme="minorEastAsia" w:hAnsi="Helvetica"/>
          <w:i/>
          <w:sz w:val="24"/>
          <w:szCs w:val="24"/>
          <w:lang w:eastAsia="zh-CN"/>
        </w:rPr>
        <w:t>Zemlja</w:t>
      </w:r>
      <w:r w:rsidRPr="007F5371">
        <w:rPr>
          <w:rFonts w:ascii="Helvetica" w:eastAsiaTheme="minorEastAsia" w:hAnsi="Helvetica"/>
          <w:sz w:val="24"/>
          <w:szCs w:val="24"/>
          <w:lang w:eastAsia="zh-CN"/>
        </w:rPr>
        <w:t xml:space="preserve"> u kontekstu europske avangarde i </w:t>
      </w:r>
      <w:proofErr w:type="spellStart"/>
      <w:r w:rsidRPr="007F5371">
        <w:rPr>
          <w:rFonts w:ascii="Helvetica" w:eastAsiaTheme="minorEastAsia" w:hAnsi="Helvetica"/>
          <w:sz w:val="24"/>
          <w:szCs w:val="24"/>
          <w:lang w:eastAsia="zh-CN"/>
        </w:rPr>
        <w:t>postavangarde</w:t>
      </w:r>
      <w:proofErr w:type="spellEnd"/>
      <w:r w:rsidRPr="007F5371">
        <w:rPr>
          <w:rFonts w:ascii="Helvetica" w:eastAsiaTheme="minorEastAsia" w:hAnsi="Helvetica"/>
          <w:sz w:val="24"/>
          <w:szCs w:val="24"/>
          <w:lang w:eastAsia="zh-CN"/>
        </w:rPr>
        <w:t xml:space="preserve">; metaforu ciglom zidane </w:t>
      </w:r>
      <w:r w:rsidRPr="007F5371">
        <w:rPr>
          <w:rFonts w:ascii="Helvetica" w:eastAsiaTheme="minorEastAsia" w:hAnsi="Helvetica"/>
          <w:i/>
          <w:sz w:val="24"/>
          <w:szCs w:val="24"/>
          <w:lang w:eastAsia="zh-CN"/>
        </w:rPr>
        <w:t>kuće koja štiti sanjara</w:t>
      </w:r>
      <w:r w:rsidRPr="007F5371">
        <w:rPr>
          <w:rFonts w:ascii="Helvetica" w:eastAsiaTheme="minorEastAsia" w:hAnsi="Helvetica"/>
          <w:sz w:val="24"/>
          <w:szCs w:val="24"/>
          <w:lang w:eastAsia="zh-CN"/>
        </w:rPr>
        <w:t xml:space="preserve">, kao i retrospektivu grupe Zemlja, retrospektivu Vidovića, sinteze </w:t>
      </w:r>
      <w:r w:rsidRPr="007F5371">
        <w:rPr>
          <w:rFonts w:ascii="Helvetica" w:eastAsiaTheme="minorEastAsia" w:hAnsi="Helvetica"/>
          <w:i/>
          <w:sz w:val="24"/>
          <w:szCs w:val="24"/>
          <w:lang w:eastAsia="zh-CN"/>
        </w:rPr>
        <w:t>nadrealizam</w:t>
      </w:r>
      <w:r w:rsidRPr="007F5371">
        <w:rPr>
          <w:rFonts w:ascii="Helvetica" w:eastAsiaTheme="minorEastAsia" w:hAnsi="Helvetica"/>
          <w:sz w:val="24"/>
          <w:szCs w:val="24"/>
          <w:lang w:eastAsia="zh-CN"/>
        </w:rPr>
        <w:t xml:space="preserve"> i </w:t>
      </w:r>
      <w:r w:rsidRPr="007F5371">
        <w:rPr>
          <w:rFonts w:ascii="Helvetica" w:eastAsiaTheme="minorEastAsia" w:hAnsi="Helvetica"/>
          <w:i/>
          <w:sz w:val="24"/>
          <w:szCs w:val="24"/>
          <w:lang w:eastAsia="zh-CN"/>
        </w:rPr>
        <w:t>erotika</w:t>
      </w:r>
      <w:r w:rsidRPr="007F5371">
        <w:rPr>
          <w:rFonts w:ascii="Helvetica" w:eastAsiaTheme="minorEastAsia" w:hAnsi="Helvetica"/>
          <w:sz w:val="24"/>
          <w:szCs w:val="24"/>
          <w:lang w:eastAsia="zh-CN"/>
        </w:rPr>
        <w:t xml:space="preserve"> u hrvatskoj umjetnosti iz prijašnjih dana Umjetničkog paviljona. Svakako treba istaknuti ravnateljstvo Modernom galerijom (1989. – 2008.) s nizom projekata i muzejskom obnovom palače; dva autorska stalna postava na kojima je </w:t>
      </w:r>
      <w:r w:rsidRPr="007F5371">
        <w:rPr>
          <w:rFonts w:ascii="Helvetica" w:eastAsiaTheme="minorEastAsia" w:hAnsi="Helvetica"/>
          <w:i/>
          <w:sz w:val="24"/>
          <w:szCs w:val="24"/>
          <w:lang w:eastAsia="zh-CN"/>
        </w:rPr>
        <w:t>ispisao</w:t>
      </w:r>
      <w:r w:rsidRPr="007F5371">
        <w:rPr>
          <w:rFonts w:ascii="Helvetica" w:eastAsiaTheme="minorEastAsia" w:hAnsi="Helvetica"/>
          <w:sz w:val="24"/>
          <w:szCs w:val="24"/>
          <w:lang w:eastAsia="zh-CN"/>
        </w:rPr>
        <w:t xml:space="preserve"> nikad dovršenu </w:t>
      </w:r>
      <w:r w:rsidRPr="007F5371">
        <w:rPr>
          <w:rFonts w:ascii="Helvetica" w:eastAsiaTheme="minorEastAsia" w:hAnsi="Helvetica"/>
          <w:i/>
          <w:sz w:val="24"/>
          <w:szCs w:val="24"/>
          <w:lang w:eastAsia="zh-CN"/>
        </w:rPr>
        <w:t>beskrajnu priču</w:t>
      </w:r>
      <w:r w:rsidRPr="007F5371">
        <w:rPr>
          <w:rFonts w:ascii="Helvetica" w:eastAsiaTheme="minorEastAsia" w:hAnsi="Helvetica"/>
          <w:sz w:val="24"/>
          <w:szCs w:val="24"/>
          <w:lang w:eastAsia="zh-CN"/>
        </w:rPr>
        <w:t xml:space="preserve"> o 200 godina hrvatske umjetnosti od 19. do 21. stoljeća; rasponom od </w:t>
      </w:r>
      <w:proofErr w:type="spellStart"/>
      <w:r w:rsidRPr="007F5371">
        <w:rPr>
          <w:rFonts w:ascii="Helvetica" w:eastAsiaTheme="minorEastAsia" w:hAnsi="Helvetica"/>
          <w:sz w:val="24"/>
          <w:szCs w:val="24"/>
          <w:lang w:eastAsia="zh-CN"/>
        </w:rPr>
        <w:t>Jaschkea</w:t>
      </w:r>
      <w:proofErr w:type="spellEnd"/>
      <w:r w:rsidRPr="007F5371">
        <w:rPr>
          <w:rFonts w:ascii="Helvetica" w:eastAsiaTheme="minorEastAsia" w:hAnsi="Helvetica"/>
          <w:sz w:val="24"/>
          <w:szCs w:val="24"/>
          <w:lang w:eastAsia="zh-CN"/>
        </w:rPr>
        <w:t xml:space="preserve"> preko </w:t>
      </w:r>
      <w:proofErr w:type="spellStart"/>
      <w:r w:rsidRPr="007F5371">
        <w:rPr>
          <w:rFonts w:ascii="Helvetica" w:eastAsiaTheme="minorEastAsia" w:hAnsi="Helvetica"/>
          <w:sz w:val="24"/>
          <w:szCs w:val="24"/>
          <w:lang w:eastAsia="zh-CN"/>
        </w:rPr>
        <w:t>Kipkea</w:t>
      </w:r>
      <w:proofErr w:type="spellEnd"/>
      <w:r w:rsidRPr="007F5371">
        <w:rPr>
          <w:rFonts w:ascii="Helvetica" w:eastAsiaTheme="minorEastAsia" w:hAnsi="Helvetica"/>
          <w:sz w:val="24"/>
          <w:szCs w:val="24"/>
          <w:lang w:eastAsia="zh-CN"/>
        </w:rPr>
        <w:t xml:space="preserve">, Karasa i </w:t>
      </w:r>
      <w:proofErr w:type="spellStart"/>
      <w:r w:rsidRPr="007F5371">
        <w:rPr>
          <w:rFonts w:ascii="Helvetica" w:eastAsiaTheme="minorEastAsia" w:hAnsi="Helvetica"/>
          <w:sz w:val="24"/>
          <w:szCs w:val="24"/>
          <w:lang w:eastAsia="zh-CN"/>
        </w:rPr>
        <w:t>Mašića</w:t>
      </w:r>
      <w:proofErr w:type="spellEnd"/>
      <w:r w:rsidRPr="007F5371">
        <w:rPr>
          <w:rFonts w:ascii="Helvetica" w:eastAsiaTheme="minorEastAsia" w:hAnsi="Helvetica"/>
          <w:sz w:val="24"/>
          <w:szCs w:val="24"/>
          <w:lang w:eastAsia="zh-CN"/>
        </w:rPr>
        <w:t xml:space="preserve"> do Urbana i </w:t>
      </w:r>
      <w:proofErr w:type="spellStart"/>
      <w:r w:rsidRPr="007F5371">
        <w:rPr>
          <w:rFonts w:ascii="Helvetica" w:eastAsiaTheme="minorEastAsia" w:hAnsi="Helvetica"/>
          <w:sz w:val="24"/>
          <w:szCs w:val="24"/>
          <w:lang w:eastAsia="zh-CN"/>
        </w:rPr>
        <w:t>Petercola</w:t>
      </w:r>
      <w:proofErr w:type="spellEnd"/>
      <w:r w:rsidRPr="007F5371">
        <w:rPr>
          <w:rFonts w:ascii="Helvetica" w:eastAsiaTheme="minorEastAsia" w:hAnsi="Helvetica"/>
          <w:sz w:val="24"/>
          <w:szCs w:val="24"/>
          <w:lang w:eastAsia="zh-CN"/>
        </w:rPr>
        <w:t xml:space="preserve">... Postavom je uspostavio, pak, Vidovića s </w:t>
      </w:r>
      <w:proofErr w:type="spellStart"/>
      <w:r w:rsidRPr="007F5371">
        <w:rPr>
          <w:rFonts w:ascii="Helvetica" w:eastAsiaTheme="minorEastAsia" w:hAnsi="Helvetica"/>
          <w:i/>
          <w:sz w:val="24"/>
          <w:szCs w:val="24"/>
          <w:lang w:eastAsia="zh-CN"/>
        </w:rPr>
        <w:t>Angelusom</w:t>
      </w:r>
      <w:proofErr w:type="spellEnd"/>
      <w:r w:rsidRPr="007F5371">
        <w:rPr>
          <w:rFonts w:ascii="Helvetica" w:eastAsiaTheme="minorEastAsia" w:hAnsi="Helvetica"/>
          <w:sz w:val="24"/>
          <w:szCs w:val="24"/>
          <w:lang w:eastAsia="zh-CN"/>
        </w:rPr>
        <w:t xml:space="preserve"> i </w:t>
      </w:r>
      <w:r w:rsidRPr="007F5371">
        <w:rPr>
          <w:rFonts w:ascii="Helvetica" w:eastAsiaTheme="minorEastAsia" w:hAnsi="Helvetica"/>
          <w:i/>
          <w:sz w:val="24"/>
          <w:szCs w:val="24"/>
          <w:lang w:eastAsia="zh-CN"/>
        </w:rPr>
        <w:t>K Mrtvom gradu</w:t>
      </w:r>
      <w:r w:rsidRPr="007F5371">
        <w:rPr>
          <w:rFonts w:ascii="Helvetica" w:eastAsiaTheme="minorEastAsia" w:hAnsi="Helvetica"/>
          <w:sz w:val="24"/>
          <w:szCs w:val="24"/>
          <w:lang w:eastAsia="zh-CN"/>
        </w:rPr>
        <w:t xml:space="preserve"> u ravnopravni položaj i kontekst početaka hrvatske moderne XX. stoljeća fokusirane uglavnom na </w:t>
      </w:r>
      <w:proofErr w:type="spellStart"/>
      <w:r w:rsidRPr="007F5371">
        <w:rPr>
          <w:rFonts w:ascii="Helvetica" w:eastAsiaTheme="minorEastAsia" w:hAnsi="Helvetica"/>
          <w:sz w:val="24"/>
          <w:szCs w:val="24"/>
          <w:lang w:eastAsia="zh-CN"/>
        </w:rPr>
        <w:t>minhenski</w:t>
      </w:r>
      <w:proofErr w:type="spellEnd"/>
      <w:r w:rsidRPr="007F5371">
        <w:rPr>
          <w:rFonts w:ascii="Helvetica" w:eastAsiaTheme="minorEastAsia" w:hAnsi="Helvetica"/>
          <w:sz w:val="24"/>
          <w:szCs w:val="24"/>
          <w:lang w:eastAsia="zh-CN"/>
        </w:rPr>
        <w:t xml:space="preserve"> krug. Pamtimo i dubinsko tumačenje Bukovčeva kapitalnoga djela </w:t>
      </w:r>
      <w:r w:rsidRPr="007F5371">
        <w:rPr>
          <w:rFonts w:ascii="Helvetica" w:eastAsiaTheme="minorEastAsia" w:hAnsi="Helvetica"/>
          <w:i/>
          <w:sz w:val="24"/>
          <w:szCs w:val="24"/>
          <w:lang w:eastAsia="zh-CN"/>
        </w:rPr>
        <w:t>Gundulić zamišlja Osmana</w:t>
      </w:r>
      <w:r w:rsidRPr="007F5371">
        <w:rPr>
          <w:rFonts w:ascii="Helvetica" w:eastAsiaTheme="minorEastAsia" w:hAnsi="Helvetica"/>
          <w:sz w:val="24"/>
          <w:szCs w:val="24"/>
          <w:lang w:eastAsia="zh-CN"/>
        </w:rPr>
        <w:t xml:space="preserve"> u kontekstu samoga epa, kao Bukovčeve </w:t>
      </w:r>
      <w:r w:rsidRPr="007F5371">
        <w:rPr>
          <w:rFonts w:ascii="Helvetica" w:eastAsiaTheme="minorEastAsia" w:hAnsi="Helvetica"/>
          <w:sz w:val="24"/>
          <w:szCs w:val="24"/>
          <w:lang w:eastAsia="zh-CN"/>
        </w:rPr>
        <w:lastRenderedPageBreak/>
        <w:t xml:space="preserve">retrospektive od kojih je u tijeku ona sa susretom učenika i učitelja </w:t>
      </w:r>
      <w:proofErr w:type="spellStart"/>
      <w:r w:rsidRPr="007F5371">
        <w:rPr>
          <w:rFonts w:ascii="Helvetica" w:eastAsiaTheme="minorEastAsia" w:hAnsi="Helvetica"/>
          <w:sz w:val="24"/>
          <w:szCs w:val="24"/>
          <w:lang w:eastAsia="zh-CN"/>
        </w:rPr>
        <w:t>Cabanela</w:t>
      </w:r>
      <w:proofErr w:type="spellEnd"/>
      <w:r w:rsidRPr="007F5371">
        <w:rPr>
          <w:rFonts w:ascii="Helvetica" w:eastAsiaTheme="minorEastAsia" w:hAnsi="Helvetica"/>
          <w:sz w:val="24"/>
          <w:szCs w:val="24"/>
          <w:lang w:eastAsia="zh-CN"/>
        </w:rPr>
        <w:t xml:space="preserve">. U stalnom postavu, primjerice, Kraljevića postavlja i u kontekst njegovih nasljednika, </w:t>
      </w:r>
      <w:proofErr w:type="spellStart"/>
      <w:r w:rsidRPr="007F5371">
        <w:rPr>
          <w:rFonts w:ascii="Helvetica" w:eastAsiaTheme="minorEastAsia" w:hAnsi="Helvetica"/>
          <w:sz w:val="24"/>
          <w:szCs w:val="24"/>
          <w:lang w:eastAsia="zh-CN"/>
        </w:rPr>
        <w:t>Steinera</w:t>
      </w:r>
      <w:proofErr w:type="spellEnd"/>
      <w:r w:rsidRPr="007F5371">
        <w:rPr>
          <w:rFonts w:ascii="Helvetica" w:eastAsiaTheme="minorEastAsia" w:hAnsi="Helvetica"/>
          <w:sz w:val="24"/>
          <w:szCs w:val="24"/>
          <w:lang w:eastAsia="zh-CN"/>
        </w:rPr>
        <w:t xml:space="preserve"> i </w:t>
      </w:r>
      <w:r w:rsidRPr="007F5371">
        <w:rPr>
          <w:rFonts w:ascii="Helvetica" w:eastAsiaTheme="minorEastAsia" w:hAnsi="Helvetica"/>
          <w:i/>
          <w:sz w:val="24"/>
          <w:szCs w:val="24"/>
          <w:lang w:eastAsia="zh-CN"/>
        </w:rPr>
        <w:t>Praške četvorice</w:t>
      </w:r>
      <w:r w:rsidRPr="007F5371">
        <w:rPr>
          <w:rFonts w:ascii="Helvetica" w:eastAsiaTheme="minorEastAsia" w:hAnsi="Helvetica"/>
          <w:sz w:val="24"/>
          <w:szCs w:val="24"/>
          <w:lang w:eastAsia="zh-CN"/>
        </w:rPr>
        <w:t xml:space="preserve">, pokazujući da grananje umjetnosti nikada nije pravocrtno i linearno. Treba uočiti i </w:t>
      </w:r>
      <w:r w:rsidRPr="007F5371">
        <w:rPr>
          <w:rFonts w:ascii="Helvetica" w:eastAsiaTheme="minorEastAsia" w:hAnsi="Helvetica"/>
          <w:i/>
          <w:sz w:val="24"/>
          <w:szCs w:val="24"/>
          <w:lang w:eastAsia="zh-CN"/>
        </w:rPr>
        <w:t xml:space="preserve">eksploziju </w:t>
      </w:r>
      <w:r w:rsidRPr="007F5371">
        <w:rPr>
          <w:rFonts w:ascii="Helvetica" w:eastAsiaTheme="minorEastAsia" w:hAnsi="Helvetica"/>
          <w:sz w:val="24"/>
          <w:szCs w:val="24"/>
          <w:lang w:eastAsia="zh-CN"/>
        </w:rPr>
        <w:t xml:space="preserve">silnica i poetika najveće </w:t>
      </w:r>
      <w:proofErr w:type="spellStart"/>
      <w:r w:rsidRPr="007F5371">
        <w:rPr>
          <w:rFonts w:ascii="Helvetica" w:eastAsiaTheme="minorEastAsia" w:hAnsi="Helvetica"/>
          <w:i/>
          <w:sz w:val="24"/>
          <w:szCs w:val="24"/>
          <w:lang w:eastAsia="zh-CN"/>
        </w:rPr>
        <w:t>postmoderne</w:t>
      </w:r>
      <w:proofErr w:type="spellEnd"/>
      <w:r w:rsidRPr="007F5371">
        <w:rPr>
          <w:rFonts w:ascii="Helvetica" w:eastAsiaTheme="minorEastAsia" w:hAnsi="Helvetica"/>
          <w:sz w:val="24"/>
          <w:szCs w:val="24"/>
          <w:lang w:eastAsia="zh-CN"/>
        </w:rPr>
        <w:t xml:space="preserve"> dvorane Moderne galerije. Potom izdvojiti izložbu </w:t>
      </w:r>
      <w:r w:rsidRPr="007F5371">
        <w:rPr>
          <w:rFonts w:ascii="Helvetica" w:eastAsiaTheme="minorEastAsia" w:hAnsi="Helvetica"/>
          <w:i/>
          <w:sz w:val="24"/>
          <w:szCs w:val="24"/>
          <w:lang w:eastAsia="zh-CN"/>
        </w:rPr>
        <w:t>Nova hrvatska umjetnost</w:t>
      </w:r>
      <w:r w:rsidRPr="007F5371">
        <w:rPr>
          <w:rFonts w:ascii="Helvetica" w:eastAsiaTheme="minorEastAsia" w:hAnsi="Helvetica"/>
          <w:sz w:val="24"/>
          <w:szCs w:val="24"/>
          <w:lang w:eastAsia="zh-CN"/>
        </w:rPr>
        <w:t xml:space="preserve"> (1993.) koja je tijekom rata </w:t>
      </w:r>
      <w:r w:rsidRPr="007F5371">
        <w:rPr>
          <w:rFonts w:ascii="Helvetica" w:eastAsiaTheme="minorEastAsia" w:hAnsi="Helvetica"/>
          <w:i/>
          <w:sz w:val="24"/>
          <w:szCs w:val="24"/>
          <w:lang w:eastAsia="zh-CN"/>
        </w:rPr>
        <w:t>prodrmala likovnu scenu</w:t>
      </w:r>
      <w:r w:rsidRPr="007F5371">
        <w:rPr>
          <w:rFonts w:ascii="Helvetica" w:eastAsiaTheme="minorEastAsia" w:hAnsi="Helvetica"/>
          <w:sz w:val="24"/>
          <w:szCs w:val="24"/>
          <w:lang w:eastAsia="zh-CN"/>
        </w:rPr>
        <w:t xml:space="preserve"> i prikazala široku lepezu hrvatske suvremene umjetnosti. U studiji </w:t>
      </w:r>
      <w:r w:rsidRPr="007F5371">
        <w:rPr>
          <w:rFonts w:ascii="Helvetica" w:eastAsiaTheme="minorEastAsia" w:hAnsi="Helvetica"/>
          <w:i/>
          <w:sz w:val="24"/>
          <w:szCs w:val="24"/>
          <w:lang w:eastAsia="zh-CN"/>
        </w:rPr>
        <w:t>Veduta i hrvatsko moderno slikarstvo</w:t>
      </w:r>
      <w:r w:rsidRPr="007F5371">
        <w:rPr>
          <w:rFonts w:ascii="Helvetica" w:eastAsiaTheme="minorEastAsia" w:hAnsi="Helvetica"/>
          <w:sz w:val="24"/>
          <w:szCs w:val="24"/>
          <w:lang w:eastAsia="zh-CN"/>
        </w:rPr>
        <w:t xml:space="preserve"> Zidić razlaže pojam grada od distancirana pogleda srednjega vijeka na burg sve do bliskih i krupnih planova hrvatske moderne. Ne mogu se zaobići niti monografski prikazi nadrealnoga Stančića, koloristička Kuliša, nove ekspresije </w:t>
      </w:r>
      <w:proofErr w:type="spellStart"/>
      <w:r w:rsidRPr="007F5371">
        <w:rPr>
          <w:rFonts w:ascii="Helvetica" w:eastAsiaTheme="minorEastAsia" w:hAnsi="Helvetica"/>
          <w:sz w:val="24"/>
          <w:szCs w:val="24"/>
          <w:lang w:eastAsia="zh-CN"/>
        </w:rPr>
        <w:t>Šumonje</w:t>
      </w:r>
      <w:proofErr w:type="spellEnd"/>
      <w:r w:rsidRPr="007F5371">
        <w:rPr>
          <w:rFonts w:ascii="Helvetica" w:eastAsiaTheme="minorEastAsia" w:hAnsi="Helvetica"/>
          <w:sz w:val="24"/>
          <w:szCs w:val="24"/>
          <w:lang w:eastAsia="zh-CN"/>
        </w:rPr>
        <w:t xml:space="preserve"> ili </w:t>
      </w:r>
      <w:proofErr w:type="spellStart"/>
      <w:r w:rsidRPr="007F5371">
        <w:rPr>
          <w:rFonts w:ascii="Helvetica" w:eastAsiaTheme="minorEastAsia" w:hAnsi="Helvetica"/>
          <w:i/>
          <w:sz w:val="24"/>
          <w:szCs w:val="24"/>
          <w:lang w:eastAsia="zh-CN"/>
        </w:rPr>
        <w:t>ikonologije</w:t>
      </w:r>
      <w:proofErr w:type="spellEnd"/>
      <w:r w:rsidRPr="007F5371">
        <w:rPr>
          <w:rFonts w:ascii="Helvetica" w:eastAsiaTheme="minorEastAsia" w:hAnsi="Helvetica"/>
          <w:i/>
          <w:sz w:val="24"/>
          <w:szCs w:val="24"/>
          <w:lang w:eastAsia="zh-CN"/>
        </w:rPr>
        <w:t xml:space="preserve"> grada</w:t>
      </w:r>
      <w:r w:rsidRPr="007F5371">
        <w:rPr>
          <w:rFonts w:ascii="Helvetica" w:eastAsiaTheme="minorEastAsia" w:hAnsi="Helvetica"/>
          <w:sz w:val="24"/>
          <w:szCs w:val="24"/>
          <w:lang w:eastAsia="zh-CN"/>
        </w:rPr>
        <w:t xml:space="preserve"> u Zoltana Novaka. Nezaobilazno je i akcentiranje </w:t>
      </w:r>
      <w:r w:rsidRPr="007F5371">
        <w:rPr>
          <w:rFonts w:ascii="Helvetica" w:eastAsiaTheme="minorEastAsia" w:hAnsi="Helvetica"/>
          <w:i/>
          <w:sz w:val="24"/>
          <w:szCs w:val="24"/>
          <w:lang w:eastAsia="zh-CN"/>
        </w:rPr>
        <w:t>božje perspektive</w:t>
      </w:r>
      <w:r w:rsidRPr="007F5371">
        <w:rPr>
          <w:rFonts w:ascii="Helvetica" w:eastAsiaTheme="minorEastAsia" w:hAnsi="Helvetica"/>
          <w:sz w:val="24"/>
          <w:szCs w:val="24"/>
          <w:lang w:eastAsia="zh-CN"/>
        </w:rPr>
        <w:t xml:space="preserve"> u Dulčića, retrospektive Murtića, monografija</w:t>
      </w:r>
      <w:r w:rsidRPr="007F5371">
        <w:rPr>
          <w:rFonts w:ascii="Helvetica" w:eastAsiaTheme="minorEastAsia" w:hAnsi="Helvetica"/>
          <w:i/>
          <w:sz w:val="24"/>
          <w:szCs w:val="24"/>
          <w:lang w:eastAsia="zh-CN"/>
        </w:rPr>
        <w:t xml:space="preserve"> iz </w:t>
      </w:r>
      <w:proofErr w:type="spellStart"/>
      <w:r w:rsidRPr="007F5371">
        <w:rPr>
          <w:rFonts w:ascii="Helvetica" w:eastAsiaTheme="minorEastAsia" w:hAnsi="Helvetica"/>
          <w:i/>
          <w:sz w:val="24"/>
          <w:szCs w:val="24"/>
          <w:lang w:eastAsia="zh-CN"/>
        </w:rPr>
        <w:t>Večernjakove</w:t>
      </w:r>
      <w:proofErr w:type="spellEnd"/>
      <w:r w:rsidRPr="007F5371">
        <w:rPr>
          <w:rFonts w:ascii="Helvetica" w:eastAsiaTheme="minorEastAsia" w:hAnsi="Helvetica"/>
          <w:i/>
          <w:sz w:val="24"/>
          <w:szCs w:val="24"/>
          <w:lang w:eastAsia="zh-CN"/>
        </w:rPr>
        <w:t xml:space="preserve"> biblioteke</w:t>
      </w:r>
      <w:r w:rsidRPr="007F5371">
        <w:rPr>
          <w:rFonts w:ascii="Helvetica" w:eastAsiaTheme="minorEastAsia" w:hAnsi="Helvetica"/>
          <w:sz w:val="24"/>
          <w:szCs w:val="24"/>
          <w:lang w:eastAsia="zh-CN"/>
        </w:rPr>
        <w:t xml:space="preserve">, uočavanja </w:t>
      </w:r>
      <w:r w:rsidRPr="007F5371">
        <w:rPr>
          <w:rFonts w:ascii="Helvetica" w:eastAsiaTheme="minorEastAsia" w:hAnsi="Helvetica"/>
          <w:i/>
          <w:sz w:val="24"/>
          <w:szCs w:val="24"/>
          <w:lang w:eastAsia="zh-CN"/>
        </w:rPr>
        <w:t xml:space="preserve">filmičnosti </w:t>
      </w:r>
      <w:proofErr w:type="spellStart"/>
      <w:r w:rsidRPr="007F5371">
        <w:rPr>
          <w:rFonts w:ascii="Helvetica" w:eastAsiaTheme="minorEastAsia" w:hAnsi="Helvetica"/>
          <w:sz w:val="24"/>
          <w:szCs w:val="24"/>
          <w:lang w:eastAsia="zh-CN"/>
        </w:rPr>
        <w:t>Račićevih</w:t>
      </w:r>
      <w:proofErr w:type="spellEnd"/>
      <w:r w:rsidRPr="007F5371">
        <w:rPr>
          <w:rFonts w:ascii="Helvetica" w:eastAsiaTheme="minorEastAsia" w:hAnsi="Helvetica"/>
          <w:sz w:val="24"/>
          <w:szCs w:val="24"/>
          <w:lang w:eastAsia="zh-CN"/>
        </w:rPr>
        <w:t xml:space="preserve"> akvarela, ciklusa izložbi i kataloga Galerije Adris, brojnih retrospektiva i sinteza, kao i dva nastupa na Venecijanskom bijenalu te svojevrsnog pedagoško-javnog rada u medijima, kao i predsjedništva Maticom hrvatskom (2002. – 2014.), te uvijek svježih diskursa, pogleda na </w:t>
      </w:r>
      <w:r w:rsidRPr="007F5371">
        <w:rPr>
          <w:rFonts w:ascii="Helvetica" w:eastAsiaTheme="minorEastAsia" w:hAnsi="Helvetica"/>
          <w:i/>
          <w:sz w:val="24"/>
          <w:szCs w:val="24"/>
          <w:lang w:eastAsia="zh-CN"/>
        </w:rPr>
        <w:t>stanje stvari</w:t>
      </w:r>
      <w:r w:rsidRPr="007F5371">
        <w:rPr>
          <w:rFonts w:ascii="Helvetica" w:eastAsiaTheme="minorEastAsia" w:hAnsi="Helvetica"/>
          <w:sz w:val="24"/>
          <w:szCs w:val="24"/>
          <w:lang w:eastAsia="zh-CN"/>
        </w:rPr>
        <w:t xml:space="preserve">. I danas nas fascinira širina područja i dubina </w:t>
      </w:r>
      <w:proofErr w:type="spellStart"/>
      <w:r w:rsidRPr="007F5371">
        <w:rPr>
          <w:rFonts w:ascii="Helvetica" w:eastAsiaTheme="minorEastAsia" w:hAnsi="Helvetica"/>
          <w:sz w:val="24"/>
          <w:szCs w:val="24"/>
          <w:lang w:eastAsia="zh-CN"/>
        </w:rPr>
        <w:t>Zidićevih</w:t>
      </w:r>
      <w:proofErr w:type="spellEnd"/>
      <w:r w:rsidRPr="007F5371">
        <w:rPr>
          <w:rFonts w:ascii="Helvetica" w:eastAsiaTheme="minorEastAsia" w:hAnsi="Helvetica"/>
          <w:sz w:val="24"/>
          <w:szCs w:val="24"/>
          <w:lang w:eastAsia="zh-CN"/>
        </w:rPr>
        <w:t xml:space="preserve"> uvida. Golema većina onoga što je Zidić napisao, postavio, uredio, izrekao, izborio i ostvario nije navedena jer u ovoj prigodi to ne trpi format, vrijeme i ograničena bjelina papira. Osobne misli upotpunjujemo citatom Igora Zidića o snu, jer on i budan sanja sliku: „Što je, međutim, rad sna? To je uglavnom djelatnost – kaže Freud – kojom se misli transformiraju u </w:t>
      </w:r>
      <w:proofErr w:type="spellStart"/>
      <w:r w:rsidRPr="007F5371">
        <w:rPr>
          <w:rFonts w:ascii="Helvetica" w:eastAsiaTheme="minorEastAsia" w:hAnsi="Helvetica"/>
          <w:sz w:val="24"/>
          <w:szCs w:val="24"/>
          <w:lang w:eastAsia="zh-CN"/>
        </w:rPr>
        <w:t>haulcinatorno</w:t>
      </w:r>
      <w:proofErr w:type="spellEnd"/>
      <w:r w:rsidRPr="007F5371">
        <w:rPr>
          <w:rFonts w:ascii="Helvetica" w:eastAsiaTheme="minorEastAsia" w:hAnsi="Helvetica"/>
          <w:sz w:val="24"/>
          <w:szCs w:val="24"/>
          <w:lang w:eastAsia="zh-CN"/>
        </w:rPr>
        <w:t xml:space="preserve"> doživljavanje (...); obilježava ga, dakle, svojevrsna materijalizacija misli u kojoj se hipotetična stvarnost nadaje u tako oštrim obrisima da govorimo o viziji, odnosno: viđenju objektivno nepostojećih stvari i situacija u oblicima objektivno postojećih; u oblicima koji se za većinu, ne razlikuju od obične, </w:t>
      </w:r>
      <w:r w:rsidRPr="007F5371">
        <w:rPr>
          <w:rFonts w:ascii="Helvetica" w:eastAsiaTheme="minorEastAsia" w:hAnsi="Helvetica"/>
          <w:i/>
          <w:iCs/>
          <w:sz w:val="24"/>
          <w:szCs w:val="24"/>
          <w:lang w:eastAsia="zh-CN"/>
        </w:rPr>
        <w:t>normalne</w:t>
      </w:r>
      <w:r w:rsidRPr="007F5371">
        <w:rPr>
          <w:rFonts w:ascii="Helvetica" w:eastAsiaTheme="minorEastAsia" w:hAnsi="Helvetica"/>
          <w:sz w:val="24"/>
          <w:szCs w:val="24"/>
          <w:lang w:eastAsia="zh-CN"/>
        </w:rPr>
        <w:t xml:space="preserve"> percepcije iako su, zapravo, meta-percepcije ovisne o sposobnosti pretvaranja misli u halucinatorno doživljavanje, pretvaranje misli u slike. Pritom se čini da je rad sna percipiranje ideja, tj. percipiranje slika o stvarima. „Nesvjesno znanje simbolike" (Freud), odnosno „manifestiranje dubljih slojeva Nesvjesnog gdje drijemaju prastare slike što pripadaju sveukupnome čovječanstvu" (Jung) doista je neotuđivo sjećanje vrste.“  </w:t>
      </w:r>
    </w:p>
    <w:p w14:paraId="45996058" w14:textId="77777777" w:rsidR="007F5371" w:rsidRPr="007F5371" w:rsidRDefault="007F5371" w:rsidP="007F5371">
      <w:pPr>
        <w:spacing w:line="276" w:lineRule="auto"/>
        <w:jc w:val="both"/>
        <w:rPr>
          <w:rFonts w:ascii="Helvetica" w:hAnsi="Helvetica"/>
          <w:sz w:val="24"/>
          <w:szCs w:val="24"/>
        </w:rPr>
      </w:pPr>
      <w:proofErr w:type="spellStart"/>
      <w:r w:rsidRPr="007F5371">
        <w:rPr>
          <w:rFonts w:ascii="Helvetica" w:hAnsi="Helvetica"/>
          <w:sz w:val="24"/>
          <w:szCs w:val="24"/>
        </w:rPr>
        <w:t>Zidićeva</w:t>
      </w:r>
      <w:proofErr w:type="spellEnd"/>
      <w:r w:rsidRPr="007F5371">
        <w:rPr>
          <w:rFonts w:ascii="Helvetica" w:hAnsi="Helvetica"/>
          <w:sz w:val="24"/>
          <w:szCs w:val="24"/>
        </w:rPr>
        <w:t xml:space="preserve"> pjesma pokatkad je možebitna imaginacijska metafora slikarstva:</w:t>
      </w:r>
    </w:p>
    <w:p w14:paraId="2811F31A"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 xml:space="preserve">                                </w:t>
      </w:r>
    </w:p>
    <w:p w14:paraId="53A7EBD5" w14:textId="77777777" w:rsidR="007F5371" w:rsidRPr="007F5371" w:rsidRDefault="007F5371" w:rsidP="007F5371">
      <w:pPr>
        <w:spacing w:line="276" w:lineRule="auto"/>
        <w:jc w:val="both"/>
        <w:rPr>
          <w:rFonts w:ascii="Helvetica" w:hAnsi="Helvetica"/>
          <w:i/>
          <w:sz w:val="24"/>
          <w:szCs w:val="24"/>
        </w:rPr>
      </w:pPr>
      <w:r w:rsidRPr="007F5371">
        <w:rPr>
          <w:rFonts w:ascii="Helvetica" w:hAnsi="Helvetica"/>
          <w:sz w:val="24"/>
          <w:szCs w:val="24"/>
        </w:rPr>
        <w:t xml:space="preserve">                                                              </w:t>
      </w:r>
      <w:r w:rsidRPr="007F5371">
        <w:rPr>
          <w:rFonts w:ascii="Helvetica" w:hAnsi="Helvetica"/>
          <w:i/>
          <w:sz w:val="24"/>
          <w:szCs w:val="24"/>
        </w:rPr>
        <w:t>Krajolik</w:t>
      </w:r>
    </w:p>
    <w:p w14:paraId="6C0F3DD7" w14:textId="77777777" w:rsidR="007F5371" w:rsidRPr="007F5371" w:rsidRDefault="007F5371" w:rsidP="007F5371">
      <w:pPr>
        <w:spacing w:line="276" w:lineRule="auto"/>
        <w:jc w:val="center"/>
        <w:rPr>
          <w:rFonts w:ascii="Helvetica" w:hAnsi="Helvetica"/>
          <w:sz w:val="24"/>
          <w:szCs w:val="24"/>
        </w:rPr>
      </w:pPr>
    </w:p>
    <w:p w14:paraId="1FC45DCA"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Siv</w:t>
      </w:r>
    </w:p>
    <w:p w14:paraId="4B4ECB73"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obzor;</w:t>
      </w:r>
    </w:p>
    <w:p w14:paraId="28DFD60B"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ravna crta</w:t>
      </w:r>
    </w:p>
    <w:p w14:paraId="2E23209D"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razdiobe</w:t>
      </w:r>
    </w:p>
    <w:p w14:paraId="14A6FEDB"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u kišno podne</w:t>
      </w:r>
    </w:p>
    <w:p w14:paraId="658BC689" w14:textId="77777777" w:rsidR="007F5371" w:rsidRPr="007F5371" w:rsidRDefault="007F5371" w:rsidP="007F5371">
      <w:pPr>
        <w:spacing w:line="276" w:lineRule="auto"/>
        <w:ind w:firstLine="3686"/>
        <w:jc w:val="both"/>
        <w:rPr>
          <w:rFonts w:ascii="Helvetica" w:hAnsi="Helvetica"/>
          <w:sz w:val="24"/>
          <w:szCs w:val="24"/>
        </w:rPr>
      </w:pPr>
      <w:r w:rsidRPr="007F5371">
        <w:rPr>
          <w:rFonts w:ascii="Helvetica" w:hAnsi="Helvetica"/>
          <w:sz w:val="24"/>
          <w:szCs w:val="24"/>
        </w:rPr>
        <w:t>bez svjetla.</w:t>
      </w:r>
    </w:p>
    <w:p w14:paraId="3E4C71B4" w14:textId="77777777" w:rsidR="007F5371" w:rsidRPr="007F5371" w:rsidRDefault="007F5371" w:rsidP="007F5371">
      <w:pPr>
        <w:spacing w:line="276" w:lineRule="auto"/>
        <w:jc w:val="both"/>
        <w:rPr>
          <w:rFonts w:ascii="Helvetica" w:hAnsi="Helvetica"/>
          <w:sz w:val="24"/>
          <w:szCs w:val="24"/>
        </w:rPr>
      </w:pPr>
    </w:p>
    <w:p w14:paraId="15B2CA81" w14:textId="77777777" w:rsidR="007F5371" w:rsidRPr="007F5371" w:rsidRDefault="007F5371" w:rsidP="007F5371">
      <w:pPr>
        <w:spacing w:line="276" w:lineRule="auto"/>
        <w:jc w:val="both"/>
        <w:rPr>
          <w:rFonts w:ascii="Helvetica" w:hAnsi="Helvetica"/>
          <w:i/>
          <w:sz w:val="24"/>
          <w:szCs w:val="24"/>
        </w:rPr>
      </w:pPr>
    </w:p>
    <w:p w14:paraId="070F6E9D"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i/>
          <w:sz w:val="24"/>
          <w:szCs w:val="24"/>
        </w:rPr>
        <w:t>Ravna crta</w:t>
      </w:r>
      <w:r w:rsidRPr="007F5371">
        <w:rPr>
          <w:rFonts w:ascii="Helvetica" w:hAnsi="Helvetica"/>
          <w:sz w:val="24"/>
          <w:szCs w:val="24"/>
        </w:rPr>
        <w:t xml:space="preserve"> je i pravi kut </w:t>
      </w:r>
      <w:proofErr w:type="spellStart"/>
      <w:r w:rsidRPr="007F5371">
        <w:rPr>
          <w:rFonts w:ascii="Helvetica" w:hAnsi="Helvetica"/>
          <w:sz w:val="24"/>
          <w:szCs w:val="24"/>
        </w:rPr>
        <w:t>Kniferova</w:t>
      </w:r>
      <w:proofErr w:type="spellEnd"/>
      <w:r w:rsidRPr="007F5371">
        <w:rPr>
          <w:rFonts w:ascii="Helvetica" w:hAnsi="Helvetica"/>
          <w:sz w:val="24"/>
          <w:szCs w:val="24"/>
        </w:rPr>
        <w:t xml:space="preserve"> </w:t>
      </w:r>
      <w:r w:rsidRPr="007F5371">
        <w:rPr>
          <w:rFonts w:ascii="Helvetica" w:hAnsi="Helvetica"/>
          <w:i/>
          <w:sz w:val="24"/>
          <w:szCs w:val="24"/>
        </w:rPr>
        <w:t>Meandra</w:t>
      </w:r>
      <w:r w:rsidRPr="007F5371">
        <w:rPr>
          <w:rFonts w:ascii="Helvetica" w:hAnsi="Helvetica"/>
          <w:sz w:val="24"/>
          <w:szCs w:val="24"/>
        </w:rPr>
        <w:t xml:space="preserve"> i </w:t>
      </w:r>
      <w:proofErr w:type="spellStart"/>
      <w:r w:rsidRPr="007F5371">
        <w:rPr>
          <w:rFonts w:ascii="Helvetica" w:hAnsi="Helvetica"/>
          <w:sz w:val="24"/>
          <w:szCs w:val="24"/>
        </w:rPr>
        <w:t>Vaniština</w:t>
      </w:r>
      <w:proofErr w:type="spellEnd"/>
      <w:r w:rsidRPr="007F5371">
        <w:rPr>
          <w:rFonts w:ascii="Helvetica" w:hAnsi="Helvetica"/>
          <w:sz w:val="24"/>
          <w:szCs w:val="24"/>
        </w:rPr>
        <w:t xml:space="preserve"> horizontalna linija </w:t>
      </w:r>
      <w:r w:rsidRPr="007F5371">
        <w:rPr>
          <w:rFonts w:ascii="Helvetica" w:hAnsi="Helvetica"/>
          <w:i/>
          <w:sz w:val="24"/>
          <w:szCs w:val="24"/>
        </w:rPr>
        <w:t>Bez naziva</w:t>
      </w:r>
      <w:r w:rsidRPr="007F5371">
        <w:rPr>
          <w:rFonts w:ascii="Helvetica" w:hAnsi="Helvetica"/>
          <w:sz w:val="24"/>
          <w:szCs w:val="24"/>
        </w:rPr>
        <w:t xml:space="preserve">. </w:t>
      </w:r>
    </w:p>
    <w:p w14:paraId="761335E7"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lastRenderedPageBreak/>
        <w:t xml:space="preserve">U </w:t>
      </w:r>
      <w:proofErr w:type="spellStart"/>
      <w:r w:rsidRPr="007F5371">
        <w:rPr>
          <w:rFonts w:ascii="Helvetica" w:hAnsi="Helvetica"/>
          <w:sz w:val="24"/>
          <w:szCs w:val="24"/>
        </w:rPr>
        <w:t>Zidićevim</w:t>
      </w:r>
      <w:proofErr w:type="spellEnd"/>
      <w:r w:rsidRPr="007F5371">
        <w:rPr>
          <w:rFonts w:ascii="Helvetica" w:hAnsi="Helvetica"/>
          <w:sz w:val="24"/>
          <w:szCs w:val="24"/>
        </w:rPr>
        <w:t xml:space="preserve"> likovnim studijama obitavaju riječi iz kojih izviru slike, a u poeziji, slike iskazane riječima. U umu je to nerazdvojivo. </w:t>
      </w:r>
    </w:p>
    <w:p w14:paraId="5A07D9F3" w14:textId="77777777" w:rsidR="007F5371" w:rsidRPr="007F5371" w:rsidRDefault="007F5371" w:rsidP="007F5371">
      <w:pPr>
        <w:spacing w:line="276" w:lineRule="auto"/>
        <w:jc w:val="both"/>
        <w:rPr>
          <w:rFonts w:ascii="Helvetica" w:hAnsi="Helvetica"/>
          <w:sz w:val="24"/>
          <w:szCs w:val="24"/>
        </w:rPr>
      </w:pPr>
      <w:r w:rsidRPr="007F5371">
        <w:rPr>
          <w:rFonts w:ascii="Helvetica" w:hAnsi="Helvetica"/>
          <w:sz w:val="24"/>
          <w:szCs w:val="24"/>
        </w:rPr>
        <w:t xml:space="preserve">                                                                                                                                                               </w:t>
      </w:r>
    </w:p>
    <w:p w14:paraId="7A412301" w14:textId="77777777" w:rsidR="007F5371" w:rsidRPr="007F5371" w:rsidRDefault="007F5371" w:rsidP="007F5371">
      <w:pPr>
        <w:spacing w:line="276" w:lineRule="auto"/>
        <w:jc w:val="right"/>
        <w:rPr>
          <w:rFonts w:ascii="Helvetica" w:hAnsi="Helvetica"/>
          <w:sz w:val="40"/>
          <w:szCs w:val="40"/>
        </w:rPr>
      </w:pP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r>
      <w:r w:rsidRPr="007F5371">
        <w:rPr>
          <w:rFonts w:ascii="Helvetica" w:hAnsi="Helvetica"/>
          <w:sz w:val="24"/>
          <w:szCs w:val="24"/>
        </w:rPr>
        <w:tab/>
        <w:t xml:space="preserve">                        Željko Marciuš</w:t>
      </w:r>
      <w:r w:rsidRPr="007F5371">
        <w:rPr>
          <w:rFonts w:ascii="Helvetica" w:hAnsi="Helvetica"/>
          <w:sz w:val="40"/>
          <w:szCs w:val="40"/>
        </w:rPr>
        <w:t xml:space="preserve"> </w:t>
      </w:r>
      <w:r w:rsidRPr="007F5371">
        <w:rPr>
          <w:rFonts w:ascii="Helvetica" w:hAnsi="Helvetica"/>
          <w:sz w:val="40"/>
          <w:szCs w:val="40"/>
        </w:rPr>
        <w:tab/>
      </w:r>
    </w:p>
    <w:p w14:paraId="6F9FF3CD" w14:textId="77777777" w:rsidR="007F5371" w:rsidRPr="00490B0F" w:rsidRDefault="007F5371" w:rsidP="007F5371">
      <w:pPr>
        <w:spacing w:line="276" w:lineRule="auto"/>
        <w:rPr>
          <w:rFonts w:ascii="Helvetica" w:hAnsi="Helvetica"/>
          <w:sz w:val="24"/>
          <w:szCs w:val="24"/>
        </w:rPr>
      </w:pPr>
    </w:p>
    <w:p w14:paraId="7688A4CE" w14:textId="77777777" w:rsidR="00662CCB" w:rsidRPr="00490B0F" w:rsidRDefault="00662CCB" w:rsidP="00490B0F">
      <w:pPr>
        <w:spacing w:line="276" w:lineRule="auto"/>
        <w:jc w:val="both"/>
        <w:rPr>
          <w:rFonts w:ascii="Helvetica" w:hAnsi="Helvetica"/>
          <w:sz w:val="24"/>
          <w:szCs w:val="24"/>
        </w:rPr>
      </w:pPr>
    </w:p>
    <w:p w14:paraId="73275CEE" w14:textId="77777777" w:rsidR="00662CCB" w:rsidRPr="00490B0F" w:rsidRDefault="00662CCB" w:rsidP="00490B0F">
      <w:pPr>
        <w:spacing w:line="276" w:lineRule="auto"/>
        <w:jc w:val="both"/>
        <w:rPr>
          <w:rFonts w:ascii="Helvetica" w:hAnsi="Helvetica" w:cstheme="majorBidi"/>
          <w:sz w:val="24"/>
          <w:szCs w:val="24"/>
        </w:rPr>
      </w:pPr>
    </w:p>
    <w:sectPr w:rsidR="00662CCB" w:rsidRPr="00490B0F" w:rsidSect="00EA7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21"/>
    <w:rsid w:val="000043A1"/>
    <w:rsid w:val="00120667"/>
    <w:rsid w:val="00126216"/>
    <w:rsid w:val="00174D51"/>
    <w:rsid w:val="001A4BCF"/>
    <w:rsid w:val="001B1566"/>
    <w:rsid w:val="00216E92"/>
    <w:rsid w:val="002A55DC"/>
    <w:rsid w:val="002E27F5"/>
    <w:rsid w:val="00316CC3"/>
    <w:rsid w:val="003838BE"/>
    <w:rsid w:val="003C787C"/>
    <w:rsid w:val="003D453C"/>
    <w:rsid w:val="00454D0D"/>
    <w:rsid w:val="004571DD"/>
    <w:rsid w:val="00490B0F"/>
    <w:rsid w:val="0055683D"/>
    <w:rsid w:val="006000B4"/>
    <w:rsid w:val="00653831"/>
    <w:rsid w:val="00662CCB"/>
    <w:rsid w:val="00682389"/>
    <w:rsid w:val="0069525D"/>
    <w:rsid w:val="006B7D5C"/>
    <w:rsid w:val="00720CFA"/>
    <w:rsid w:val="00752AD5"/>
    <w:rsid w:val="007C012A"/>
    <w:rsid w:val="007F5371"/>
    <w:rsid w:val="00840827"/>
    <w:rsid w:val="008477FD"/>
    <w:rsid w:val="008D215B"/>
    <w:rsid w:val="008E77F4"/>
    <w:rsid w:val="0093685E"/>
    <w:rsid w:val="00987C5D"/>
    <w:rsid w:val="009C0E5A"/>
    <w:rsid w:val="009C28DD"/>
    <w:rsid w:val="00A13FDC"/>
    <w:rsid w:val="00A96550"/>
    <w:rsid w:val="00A971AE"/>
    <w:rsid w:val="00B45964"/>
    <w:rsid w:val="00BA5687"/>
    <w:rsid w:val="00BF0047"/>
    <w:rsid w:val="00C03C21"/>
    <w:rsid w:val="00C077F7"/>
    <w:rsid w:val="00D26CC3"/>
    <w:rsid w:val="00DD0CAE"/>
    <w:rsid w:val="00E14F08"/>
    <w:rsid w:val="00E15C11"/>
    <w:rsid w:val="00EA76E7"/>
    <w:rsid w:val="00EC3397"/>
    <w:rsid w:val="00ED3BFF"/>
    <w:rsid w:val="00F604E6"/>
    <w:rsid w:val="00F7707D"/>
    <w:rsid w:val="00FA07B7"/>
    <w:rsid w:val="00FE1B7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E3C0E"/>
  <w15:docId w15:val="{AE23C765-7A18-41DB-99AB-460D4174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E7"/>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C077F7"/>
    <w:rPr>
      <w:sz w:val="16"/>
      <w:szCs w:val="16"/>
    </w:rPr>
  </w:style>
  <w:style w:type="paragraph" w:styleId="Tekstkomentara">
    <w:name w:val="annotation text"/>
    <w:basedOn w:val="Normal"/>
    <w:link w:val="TekstkomentaraChar"/>
    <w:uiPriority w:val="99"/>
    <w:semiHidden/>
    <w:unhideWhenUsed/>
    <w:rsid w:val="00C077F7"/>
    <w:rPr>
      <w:sz w:val="20"/>
      <w:szCs w:val="20"/>
    </w:rPr>
  </w:style>
  <w:style w:type="character" w:customStyle="1" w:styleId="TekstkomentaraChar">
    <w:name w:val="Tekst komentara Char"/>
    <w:basedOn w:val="Zadanifontodlomka"/>
    <w:link w:val="Tekstkomentara"/>
    <w:uiPriority w:val="99"/>
    <w:semiHidden/>
    <w:rsid w:val="00C077F7"/>
    <w:rPr>
      <w:sz w:val="20"/>
      <w:szCs w:val="20"/>
    </w:rPr>
  </w:style>
  <w:style w:type="paragraph" w:styleId="Predmetkomentara">
    <w:name w:val="annotation subject"/>
    <w:basedOn w:val="Tekstkomentara"/>
    <w:next w:val="Tekstkomentara"/>
    <w:link w:val="PredmetkomentaraChar"/>
    <w:uiPriority w:val="99"/>
    <w:semiHidden/>
    <w:unhideWhenUsed/>
    <w:rsid w:val="00C077F7"/>
    <w:rPr>
      <w:b/>
      <w:bCs/>
    </w:rPr>
  </w:style>
  <w:style w:type="character" w:customStyle="1" w:styleId="PredmetkomentaraChar">
    <w:name w:val="Predmet komentara Char"/>
    <w:basedOn w:val="TekstkomentaraChar"/>
    <w:link w:val="Predmetkomentara"/>
    <w:uiPriority w:val="99"/>
    <w:semiHidden/>
    <w:rsid w:val="00C077F7"/>
    <w:rPr>
      <w:b/>
      <w:bCs/>
      <w:sz w:val="20"/>
      <w:szCs w:val="20"/>
    </w:rPr>
  </w:style>
  <w:style w:type="paragraph" w:styleId="Tekstbalonia">
    <w:name w:val="Balloon Text"/>
    <w:basedOn w:val="Normal"/>
    <w:link w:val="TekstbaloniaChar"/>
    <w:uiPriority w:val="99"/>
    <w:semiHidden/>
    <w:unhideWhenUsed/>
    <w:rsid w:val="00C077F7"/>
    <w:rPr>
      <w:rFonts w:ascii="Tahoma" w:hAnsi="Tahoma" w:cs="Tahoma"/>
      <w:sz w:val="16"/>
      <w:szCs w:val="16"/>
    </w:rPr>
  </w:style>
  <w:style w:type="character" w:customStyle="1" w:styleId="TekstbaloniaChar">
    <w:name w:val="Tekst balončića Char"/>
    <w:basedOn w:val="Zadanifontodlomka"/>
    <w:link w:val="Tekstbalonia"/>
    <w:uiPriority w:val="99"/>
    <w:semiHidden/>
    <w:rsid w:val="00C0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2283</Words>
  <Characters>13017</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Irena Brezovic</cp:lastModifiedBy>
  <cp:revision>3</cp:revision>
  <dcterms:created xsi:type="dcterms:W3CDTF">2018-12-19T09:36:00Z</dcterms:created>
  <dcterms:modified xsi:type="dcterms:W3CDTF">2018-12-19T09:37:00Z</dcterms:modified>
</cp:coreProperties>
</file>