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09BF5" w14:textId="77777777" w:rsidR="0017109F" w:rsidRPr="008056BF" w:rsidRDefault="0017109F" w:rsidP="0017109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szCs w:val="22"/>
          <w:lang w:val="hr-HR" w:eastAsia="de-AT"/>
        </w:rPr>
      </w:pPr>
      <w:r w:rsidRPr="008056BF">
        <w:rPr>
          <w:rFonts w:ascii="Arial" w:eastAsia="Times New Roman" w:hAnsi="Arial" w:cs="Arial"/>
          <w:sz w:val="22"/>
          <w:szCs w:val="22"/>
          <w:lang w:val="hr-HR" w:eastAsia="de-AT"/>
        </w:rPr>
        <w:t>Sažimajući prethodna istraživanja, šesta je epizoda kao finale projekta postavljena u Domu hrvatskih likovnih umjetnika te u dva ključna prostora projekta iz prijašnjih epizoda – stanu Softić i Galeriji Nova. Nakon niza prezentacija raštrkanih diljem grada, izbor HDLU za glavni prostor posljednje epizode je strateški: njegova veličina omogućava uspostavljanje izravnog dijaloga između velikog broja radova iz kolekcije Kontakt, a već i kratak pogled na njegovu povijest baca značajno svjetlo na međupovezanost umjetničkih institucija i društvenih okolnosti. Naposljetku, to je jedna od zgrada s najbogatijom poviješću u Zagrebu.</w:t>
      </w:r>
      <w:r w:rsidRPr="008056BF">
        <w:rPr>
          <w:rStyle w:val="FootnoteReference"/>
          <w:rFonts w:ascii="Arial" w:hAnsi="Arial" w:cs="Arial"/>
          <w:sz w:val="22"/>
          <w:szCs w:val="22"/>
          <w:lang w:val="hr-HR"/>
        </w:rPr>
        <w:t xml:space="preserve"> </w:t>
      </w:r>
      <w:r w:rsidRPr="008056BF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1"/>
      </w:r>
    </w:p>
    <w:p w14:paraId="397BCE9C" w14:textId="77777777" w:rsidR="0017109F" w:rsidRPr="008056BF" w:rsidRDefault="0017109F" w:rsidP="0017109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hr-HR"/>
        </w:rPr>
      </w:pPr>
    </w:p>
    <w:p w14:paraId="5DB210E2" w14:textId="77777777" w:rsidR="0017109F" w:rsidRPr="008056BF" w:rsidRDefault="0017109F" w:rsidP="0017109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szCs w:val="22"/>
          <w:lang w:val="hr-HR" w:eastAsia="de-AT"/>
        </w:rPr>
      </w:pPr>
      <w:r w:rsidRPr="008056BF">
        <w:rPr>
          <w:rFonts w:ascii="Arial" w:eastAsia="Times New Roman" w:hAnsi="Arial" w:cs="Arial"/>
          <w:sz w:val="22"/>
          <w:szCs w:val="22"/>
          <w:lang w:val="hr-HR" w:eastAsia="de-AT"/>
        </w:rPr>
        <w:t>Izložbene strukture u HDLU osmislio je David Maljković u suradnji s Anom Bakić. Umjesto da pokušava ublažiti tenzije koje često nastaju između suvremenih umjetničkih djela i okruglog prostora Meštrovićevog paviljona, čija je veličanstvena neoklasicistička arhitektura bila anakrona već u vrijeme izgradnje, Maljković i Bakić odlučili su se izravno suočiti s njegovim preprekama. Na ovoj izložbi, Maljkovićeve metodologije stvaranja efekta otuđenja „neprikladnim“ prostornim odnosima i dislokacijom očekivanja gledatelja vidljive su na samom ulazu u galerijski prsten, gdje impozantna prisutnost velikog neintuitivno postavljenog zida zahtijeva od posjetitelja da odmah „odaberu stranu“ te naglašava nemogućnost lakog poimanja izložbene cjeline. U drugim izložbenim prostorima, radovi su postavljeni na fragmente prethodnih izložbenih struktura koje su srušene, da bi zatim poslužile kao temelj za novu gradnju, preobražene i preobličene, te odaju dojam da je posjetitelj usred procesa raspadanja i gradnje.</w:t>
      </w:r>
    </w:p>
    <w:p w14:paraId="133EA29E" w14:textId="77777777" w:rsidR="0017109F" w:rsidRPr="008056BF" w:rsidRDefault="0017109F" w:rsidP="0017109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szCs w:val="22"/>
          <w:lang w:val="hr-HR" w:eastAsia="de-AT"/>
        </w:rPr>
      </w:pPr>
    </w:p>
    <w:p w14:paraId="64F14C2E" w14:textId="77777777" w:rsidR="0017109F" w:rsidRPr="008056BF" w:rsidRDefault="0017109F" w:rsidP="0017109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szCs w:val="22"/>
          <w:lang w:val="hr-HR" w:eastAsia="de-AT"/>
        </w:rPr>
      </w:pPr>
      <w:r w:rsidRPr="008056BF">
        <w:rPr>
          <w:rFonts w:ascii="Arial" w:eastAsia="Times New Roman" w:hAnsi="Arial" w:cs="Arial"/>
          <w:sz w:val="22"/>
          <w:szCs w:val="22"/>
          <w:lang w:val="hr-HR" w:eastAsia="de-AT"/>
        </w:rPr>
        <w:t xml:space="preserve">Posljednja etapa projekta u Zagrebu ne pokušava razriješiti ili dati odgovore na pitanja postavljena u prethodnim epizodama. Na pročelju, iznad ulaza u zgradu, posjetitelje pozdravlja </w:t>
      </w:r>
      <w:r w:rsidRPr="008056BF">
        <w:rPr>
          <w:rFonts w:ascii="Arial" w:eastAsia="Times New Roman" w:hAnsi="Arial" w:cs="Arial"/>
          <w:i/>
          <w:sz w:val="22"/>
          <w:szCs w:val="22"/>
          <w:lang w:val="hr-HR" w:eastAsia="de-AT"/>
        </w:rPr>
        <w:t>Upitnik kulturna situacija (U.F.O.)</w:t>
      </w:r>
      <w:r w:rsidRPr="008056BF">
        <w:rPr>
          <w:rFonts w:ascii="Arial" w:eastAsia="Times New Roman" w:hAnsi="Arial" w:cs="Arial"/>
          <w:sz w:val="22"/>
          <w:szCs w:val="22"/>
          <w:lang w:val="hr-HR" w:eastAsia="de-AT"/>
        </w:rPr>
        <w:t xml:space="preserve"> Júliusa Kollera, objavljujući otvorenost izložbe za različite interpretacije te njezin naglasak na poetskim propitkivanjima. </w:t>
      </w:r>
      <w:r w:rsidRPr="008056BF">
        <w:rPr>
          <w:rFonts w:ascii="Arial" w:eastAsia="Times New Roman" w:hAnsi="Arial" w:cs="Arial"/>
          <w:i/>
          <w:sz w:val="22"/>
          <w:szCs w:val="22"/>
          <w:lang w:val="hr-HR" w:eastAsia="de-AT"/>
        </w:rPr>
        <w:t>Kolači</w:t>
      </w:r>
      <w:r w:rsidRPr="008056BF">
        <w:rPr>
          <w:rFonts w:ascii="Arial" w:eastAsia="Times New Roman" w:hAnsi="Arial" w:cs="Arial"/>
          <w:sz w:val="22"/>
          <w:szCs w:val="22"/>
          <w:lang w:val="hr-HR" w:eastAsia="de-AT"/>
        </w:rPr>
        <w:t xml:space="preserve"> Mladena Stilinovića stvaraju stazu, ili poziv, za galerije na katu. Praksa stvaranja neočekivanih suprotstavljanja, uvedena u prethodnim epizodama, ovdje se nastavlja, a mnogi radovi izloženi u prethodnim epizodama, poput skulptura Márije Bartuszove ili plave linije Edwarda Krasińskog, ponovno su izloženi, ali u drukčijim konstelacijama. Prenamjena i dehijerarhizacija sadržaja i umjetničkog predmeta metoda je koju su koristili mnogi umjetnici na izložbi, a uzeta je kao jedan od principa čitavog postava – jedna od projekcijskih kutija koje je dizajnirao Josef Dabernig za svoju izložbu u Galeriji Nova u 4. epizodi prenesena je u HDLU te, uz dogovor s umjetnikom, prenamijenjena za prikazivanje radova drugih umjetnika.</w:t>
      </w:r>
    </w:p>
    <w:p w14:paraId="0F17A355" w14:textId="77777777" w:rsidR="00046E38" w:rsidRPr="008056BF" w:rsidRDefault="00046E38" w:rsidP="0017109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szCs w:val="22"/>
          <w:lang w:val="hr-HR" w:eastAsia="de-AT"/>
        </w:rPr>
      </w:pPr>
    </w:p>
    <w:p w14:paraId="7E5CB37D" w14:textId="4ACF3438" w:rsidR="0083301C" w:rsidRPr="008056BF" w:rsidRDefault="008056BF" w:rsidP="008056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056B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WHW </w:t>
      </w:r>
      <w:proofErr w:type="spellStart"/>
      <w:r w:rsidRPr="008056BF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proofErr w:type="spellEnd"/>
      <w:r w:rsidRPr="008056B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Kathrin </w:t>
      </w:r>
      <w:proofErr w:type="spellStart"/>
      <w:r w:rsidRPr="008056BF">
        <w:rPr>
          <w:rFonts w:ascii="Arial" w:hAnsi="Arial" w:cs="Arial"/>
          <w:color w:val="222222"/>
          <w:sz w:val="22"/>
          <w:szCs w:val="22"/>
          <w:shd w:val="clear" w:color="auto" w:fill="FFFFFF"/>
        </w:rPr>
        <w:t>Rhomberg</w:t>
      </w:r>
      <w:proofErr w:type="spellEnd"/>
    </w:p>
    <w:sectPr w:rsidR="0083301C" w:rsidRPr="0080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D39E" w14:textId="77777777" w:rsidR="003B763D" w:rsidRDefault="003B763D" w:rsidP="0017109F">
      <w:pPr>
        <w:spacing w:after="0"/>
      </w:pPr>
      <w:r>
        <w:separator/>
      </w:r>
    </w:p>
  </w:endnote>
  <w:endnote w:type="continuationSeparator" w:id="0">
    <w:p w14:paraId="6527ED03" w14:textId="77777777" w:rsidR="003B763D" w:rsidRDefault="003B763D" w:rsidP="001710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9118" w14:textId="77777777" w:rsidR="003B763D" w:rsidRDefault="003B763D" w:rsidP="0017109F">
      <w:pPr>
        <w:spacing w:after="0"/>
      </w:pPr>
      <w:r>
        <w:separator/>
      </w:r>
    </w:p>
  </w:footnote>
  <w:footnote w:type="continuationSeparator" w:id="0">
    <w:p w14:paraId="4F130A61" w14:textId="77777777" w:rsidR="003B763D" w:rsidRDefault="003B763D" w:rsidP="0017109F">
      <w:pPr>
        <w:spacing w:after="0"/>
      </w:pPr>
      <w:r>
        <w:continuationSeparator/>
      </w:r>
    </w:p>
  </w:footnote>
  <w:footnote w:id="1">
    <w:p w14:paraId="54314DB9" w14:textId="77777777" w:rsidR="0017109F" w:rsidRPr="00DE6854" w:rsidRDefault="0017109F" w:rsidP="0017109F">
      <w:pPr>
        <w:widowControl w:val="0"/>
        <w:autoSpaceDE w:val="0"/>
        <w:autoSpaceDN w:val="0"/>
        <w:adjustRightInd w:val="0"/>
        <w:spacing w:after="0"/>
        <w:rPr>
          <w:lang w:val="hr-HR"/>
        </w:rPr>
      </w:pPr>
      <w:r w:rsidRPr="00B25325">
        <w:rPr>
          <w:rStyle w:val="FootnoteReference"/>
          <w:lang w:val="hr-HR"/>
        </w:rPr>
        <w:footnoteRef/>
      </w:r>
      <w:r w:rsidRPr="00B25325">
        <w:rPr>
          <w:lang w:val="hr-HR"/>
        </w:rPr>
        <w:t xml:space="preserve"> </w:t>
      </w:r>
      <w:r w:rsidRPr="00B25325">
        <w:rPr>
          <w:sz w:val="20"/>
          <w:szCs w:val="20"/>
          <w:lang w:val="hr-HR"/>
        </w:rPr>
        <w:t xml:space="preserve">Dizajnirao ju je </w:t>
      </w:r>
      <w:r>
        <w:rPr>
          <w:sz w:val="20"/>
          <w:szCs w:val="20"/>
          <w:lang w:val="hr-HR"/>
        </w:rPr>
        <w:t xml:space="preserve">hrvatski kipar </w:t>
      </w:r>
      <w:r w:rsidRPr="00B25325">
        <w:rPr>
          <w:sz w:val="20"/>
          <w:szCs w:val="20"/>
          <w:lang w:val="hr-HR"/>
        </w:rPr>
        <w:t>Ivan Meštrović</w:t>
      </w:r>
      <w:r>
        <w:rPr>
          <w:sz w:val="20"/>
          <w:szCs w:val="20"/>
          <w:lang w:val="hr-HR"/>
        </w:rPr>
        <w:t xml:space="preserve">, a otvorena je 1938. kao umjetnički prostor pod nazivom </w:t>
      </w:r>
      <w:r w:rsidRPr="00B25325">
        <w:rPr>
          <w:sz w:val="20"/>
          <w:szCs w:val="20"/>
          <w:lang w:val="hr-HR"/>
        </w:rPr>
        <w:t>Dom likovnih umjetnosti kralja Petra I. Velikoga Oslobodioca</w:t>
      </w:r>
      <w:r>
        <w:rPr>
          <w:sz w:val="20"/>
          <w:szCs w:val="20"/>
          <w:lang w:val="hr-HR"/>
        </w:rPr>
        <w:t xml:space="preserve">. Ime je odbačeno samo nekoliko godina poslije kada je hrvatska nacistička marionetska država u Drugom svjetskom ratu zgradu pretvorila u džamiju. U socijalizmu je to bio </w:t>
      </w:r>
      <w:r w:rsidRPr="00B25325">
        <w:rPr>
          <w:sz w:val="20"/>
          <w:szCs w:val="20"/>
          <w:lang w:val="hr-HR"/>
        </w:rPr>
        <w:t xml:space="preserve">Muzej </w:t>
      </w:r>
      <w:r>
        <w:rPr>
          <w:sz w:val="20"/>
          <w:szCs w:val="20"/>
          <w:lang w:val="hr-HR"/>
        </w:rPr>
        <w:t xml:space="preserve">socijalističke </w:t>
      </w:r>
      <w:r w:rsidRPr="00B25325">
        <w:rPr>
          <w:sz w:val="20"/>
          <w:szCs w:val="20"/>
          <w:lang w:val="hr-HR"/>
        </w:rPr>
        <w:t>revolucije</w:t>
      </w:r>
      <w:r>
        <w:rPr>
          <w:sz w:val="20"/>
          <w:szCs w:val="20"/>
          <w:lang w:val="hr-HR"/>
        </w:rPr>
        <w:t xml:space="preserve"> do 1990. kada je povijesni sadržaj uklonjen, a zgradi vraćena izvorna i sadašnja funkcija umjetničke galerije, s najnovijim nadimkom Meštrovićev paviljon.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CB"/>
    <w:rsid w:val="00046E38"/>
    <w:rsid w:val="001116F5"/>
    <w:rsid w:val="0017109F"/>
    <w:rsid w:val="001D1C85"/>
    <w:rsid w:val="003432CB"/>
    <w:rsid w:val="003B763D"/>
    <w:rsid w:val="0060477E"/>
    <w:rsid w:val="00713849"/>
    <w:rsid w:val="008056BF"/>
    <w:rsid w:val="008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1720B"/>
  <w15:docId w15:val="{853F5ABA-75C4-475C-B48B-C4C7A1E5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9F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1710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38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HDLU GALERIJA</dc:creator>
  <cp:keywords/>
  <dc:description/>
  <cp:lastModifiedBy>HDLU GALERIJA</cp:lastModifiedBy>
  <cp:revision>5</cp:revision>
  <dcterms:created xsi:type="dcterms:W3CDTF">2017-03-31T07:28:00Z</dcterms:created>
  <dcterms:modified xsi:type="dcterms:W3CDTF">2017-04-03T08:13:00Z</dcterms:modified>
</cp:coreProperties>
</file>