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A66" w:rsidRPr="00FC1A66" w:rsidRDefault="00236E7B" w:rsidP="00FC1A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Biografija</w:t>
      </w:r>
      <w:bookmarkStart w:id="0" w:name="_GoBack"/>
      <w:bookmarkEnd w:id="0"/>
    </w:p>
    <w:p w:rsidR="00FC1A66" w:rsidRPr="00FC1A66" w:rsidRDefault="00FC1A66" w:rsidP="00FC1A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1A66" w:rsidRPr="00FC1A66" w:rsidRDefault="009B5473" w:rsidP="00FC1A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Radovi Renate</w:t>
      </w:r>
      <w:r w:rsidR="00FC1A66" w:rsidRPr="00FC1A66">
        <w:rPr>
          <w:rFonts w:ascii="Times New Roman" w:hAnsi="Times New Roman" w:cs="Times New Roman"/>
          <w:sz w:val="24"/>
          <w:szCs w:val="24"/>
        </w:rPr>
        <w:t xml:space="preserve"> Poljak izlagani su u sklopu mnogobrojnih samostalnih i međunarodnih</w:t>
      </w:r>
    </w:p>
    <w:p w:rsidR="00FC1A66" w:rsidRPr="00FC1A66" w:rsidRDefault="009B5473" w:rsidP="00FC1A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izložbi, te fi</w:t>
      </w:r>
      <w:r w:rsidR="00FC1A66" w:rsidRPr="00FC1A66">
        <w:rPr>
          <w:rFonts w:ascii="Times New Roman" w:hAnsi="Times New Roman" w:cs="Times New Roman"/>
          <w:sz w:val="24"/>
          <w:szCs w:val="24"/>
        </w:rPr>
        <w:t xml:space="preserve">lmskih festivala i </w:t>
      </w:r>
      <w:r w:rsidRPr="00FC1A66">
        <w:rPr>
          <w:rFonts w:ascii="Times New Roman" w:hAnsi="Times New Roman" w:cs="Times New Roman"/>
          <w:sz w:val="24"/>
          <w:szCs w:val="24"/>
        </w:rPr>
        <w:t>bijenala</w:t>
      </w:r>
      <w:r w:rsidR="00FC1A66" w:rsidRPr="00FC1A66">
        <w:rPr>
          <w:rFonts w:ascii="Times New Roman" w:hAnsi="Times New Roman" w:cs="Times New Roman"/>
          <w:sz w:val="24"/>
          <w:szCs w:val="24"/>
        </w:rPr>
        <w:t>. Poljak je dobitnica brojnih nagrada, među kojima 2006. god</w:t>
      </w:r>
      <w:r>
        <w:rPr>
          <w:rFonts w:ascii="Times New Roman" w:hAnsi="Times New Roman" w:cs="Times New Roman"/>
          <w:sz w:val="24"/>
          <w:szCs w:val="24"/>
        </w:rPr>
        <w:t>ine nagrada za najbolji kratki fi</w:t>
      </w:r>
      <w:r w:rsidR="00FC1A66" w:rsidRPr="00FC1A66">
        <w:rPr>
          <w:rFonts w:ascii="Times New Roman" w:hAnsi="Times New Roman" w:cs="Times New Roman"/>
          <w:sz w:val="24"/>
          <w:szCs w:val="24"/>
        </w:rPr>
        <w:t xml:space="preserve">lm na berlinskom festivalu Balkan Black </w:t>
      </w:r>
      <w:proofErr w:type="spellStart"/>
      <w:r w:rsidR="00FC1A66" w:rsidRPr="00FC1A66">
        <w:rPr>
          <w:rFonts w:ascii="Times New Roman" w:hAnsi="Times New Roman" w:cs="Times New Roman"/>
          <w:sz w:val="24"/>
          <w:szCs w:val="24"/>
        </w:rPr>
        <w:t>Box</w:t>
      </w:r>
      <w:proofErr w:type="spellEnd"/>
      <w:r w:rsidR="00FC1A66" w:rsidRPr="00FC1A66">
        <w:rPr>
          <w:rFonts w:ascii="Times New Roman" w:hAnsi="Times New Roman" w:cs="Times New Roman"/>
          <w:sz w:val="24"/>
          <w:szCs w:val="24"/>
        </w:rPr>
        <w:t xml:space="preserve"> Festival ili 2012. godine 2 nagrada T-HT natječaja u MSU.</w:t>
      </w:r>
    </w:p>
    <w:p w:rsidR="00FC1A66" w:rsidRPr="00FC1A66" w:rsidRDefault="00FC1A66" w:rsidP="00FC1A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A66">
        <w:rPr>
          <w:rFonts w:ascii="Times New Roman" w:hAnsi="Times New Roman" w:cs="Times New Roman"/>
          <w:sz w:val="24"/>
          <w:szCs w:val="24"/>
        </w:rPr>
        <w:t>2010. retrosp</w:t>
      </w:r>
      <w:r w:rsidR="009B5473">
        <w:rPr>
          <w:rFonts w:ascii="Times New Roman" w:hAnsi="Times New Roman" w:cs="Times New Roman"/>
          <w:sz w:val="24"/>
          <w:szCs w:val="24"/>
        </w:rPr>
        <w:t>ektiva njenih fi</w:t>
      </w:r>
      <w:r w:rsidRPr="00FC1A66">
        <w:rPr>
          <w:rFonts w:ascii="Times New Roman" w:hAnsi="Times New Roman" w:cs="Times New Roman"/>
          <w:sz w:val="24"/>
          <w:szCs w:val="24"/>
        </w:rPr>
        <w:t xml:space="preserve">lmskih radova prikazana je u programu </w:t>
      </w:r>
      <w:proofErr w:type="spellStart"/>
      <w:r w:rsidRPr="00FC1A66">
        <w:rPr>
          <w:rFonts w:ascii="Times New Roman" w:hAnsi="Times New Roman" w:cs="Times New Roman"/>
          <w:sz w:val="24"/>
          <w:szCs w:val="24"/>
        </w:rPr>
        <w:t>Prospectif</w:t>
      </w:r>
      <w:proofErr w:type="spellEnd"/>
      <w:r w:rsidRPr="00FC1A66">
        <w:rPr>
          <w:rFonts w:ascii="Times New Roman" w:hAnsi="Times New Roman" w:cs="Times New Roman"/>
          <w:sz w:val="24"/>
          <w:szCs w:val="24"/>
        </w:rPr>
        <w:t xml:space="preserve"> </w:t>
      </w:r>
      <w:r w:rsidR="009B5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A66">
        <w:rPr>
          <w:rFonts w:ascii="Times New Roman" w:hAnsi="Times New Roman" w:cs="Times New Roman"/>
          <w:sz w:val="24"/>
          <w:szCs w:val="24"/>
        </w:rPr>
        <w:t>Cinéma</w:t>
      </w:r>
      <w:proofErr w:type="spellEnd"/>
      <w:r w:rsidRPr="00FC1A66">
        <w:rPr>
          <w:rFonts w:ascii="Times New Roman" w:hAnsi="Times New Roman" w:cs="Times New Roman"/>
          <w:sz w:val="24"/>
          <w:szCs w:val="24"/>
        </w:rPr>
        <w:t xml:space="preserve"> u Centre </w:t>
      </w:r>
      <w:proofErr w:type="spellStart"/>
      <w:r w:rsidRPr="00FC1A66">
        <w:rPr>
          <w:rFonts w:ascii="Times New Roman" w:hAnsi="Times New Roman" w:cs="Times New Roman"/>
          <w:sz w:val="24"/>
          <w:szCs w:val="24"/>
        </w:rPr>
        <w:t>Georges</w:t>
      </w:r>
      <w:proofErr w:type="spellEnd"/>
      <w:r w:rsidRPr="00FC1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A66">
        <w:rPr>
          <w:rFonts w:ascii="Times New Roman" w:hAnsi="Times New Roman" w:cs="Times New Roman"/>
          <w:sz w:val="24"/>
          <w:szCs w:val="24"/>
        </w:rPr>
        <w:t>Pompidou</w:t>
      </w:r>
      <w:proofErr w:type="spellEnd"/>
      <w:r w:rsidRPr="00FC1A66">
        <w:rPr>
          <w:rFonts w:ascii="Times New Roman" w:hAnsi="Times New Roman" w:cs="Times New Roman"/>
          <w:sz w:val="24"/>
          <w:szCs w:val="24"/>
        </w:rPr>
        <w:t xml:space="preserve"> u Parizu, te 2012. godine u </w:t>
      </w:r>
      <w:proofErr w:type="spellStart"/>
      <w:r w:rsidRPr="00FC1A66">
        <w:rPr>
          <w:rFonts w:ascii="Times New Roman" w:hAnsi="Times New Roman" w:cs="Times New Roman"/>
          <w:sz w:val="24"/>
          <w:szCs w:val="24"/>
        </w:rPr>
        <w:t>Palais</w:t>
      </w:r>
      <w:proofErr w:type="spellEnd"/>
      <w:r w:rsidRPr="00FC1A66">
        <w:rPr>
          <w:rFonts w:ascii="Times New Roman" w:hAnsi="Times New Roman" w:cs="Times New Roman"/>
          <w:sz w:val="24"/>
          <w:szCs w:val="24"/>
        </w:rPr>
        <w:t xml:space="preserve"> de Tokyo u Parizu.</w:t>
      </w:r>
    </w:p>
    <w:p w:rsidR="00FC1A66" w:rsidRPr="00FC1A66" w:rsidRDefault="00FC1A66" w:rsidP="00FC1A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A66">
        <w:rPr>
          <w:rFonts w:ascii="Times New Roman" w:hAnsi="Times New Roman" w:cs="Times New Roman"/>
          <w:sz w:val="24"/>
          <w:szCs w:val="24"/>
        </w:rPr>
        <w:t>Njenu samostalnu izložbu 2013. godine u New Yorku, '</w:t>
      </w:r>
      <w:proofErr w:type="spellStart"/>
      <w:r w:rsidRPr="00FC1A66">
        <w:rPr>
          <w:rFonts w:ascii="Times New Roman" w:hAnsi="Times New Roman" w:cs="Times New Roman"/>
          <w:sz w:val="24"/>
          <w:szCs w:val="24"/>
        </w:rPr>
        <w:t>Uncertain</w:t>
      </w:r>
      <w:proofErr w:type="spellEnd"/>
      <w:r w:rsidRPr="00FC1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A66">
        <w:rPr>
          <w:rFonts w:ascii="Times New Roman" w:hAnsi="Times New Roman" w:cs="Times New Roman"/>
          <w:sz w:val="24"/>
          <w:szCs w:val="24"/>
        </w:rPr>
        <w:t>Memories</w:t>
      </w:r>
      <w:proofErr w:type="spellEnd"/>
      <w:r w:rsidRPr="00FC1A66">
        <w:rPr>
          <w:rFonts w:ascii="Times New Roman" w:hAnsi="Times New Roman" w:cs="Times New Roman"/>
          <w:sz w:val="24"/>
          <w:szCs w:val="24"/>
        </w:rPr>
        <w:t xml:space="preserve">,' časopis </w:t>
      </w:r>
      <w:proofErr w:type="spellStart"/>
      <w:r w:rsidRPr="00FC1A6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1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A66">
        <w:rPr>
          <w:rFonts w:ascii="Times New Roman" w:hAnsi="Times New Roman" w:cs="Times New Roman"/>
          <w:sz w:val="24"/>
          <w:szCs w:val="24"/>
        </w:rPr>
        <w:t>Village</w:t>
      </w:r>
      <w:proofErr w:type="spellEnd"/>
      <w:r w:rsidRPr="00FC1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A66">
        <w:rPr>
          <w:rFonts w:ascii="Times New Roman" w:hAnsi="Times New Roman" w:cs="Times New Roman"/>
          <w:sz w:val="24"/>
          <w:szCs w:val="24"/>
        </w:rPr>
        <w:t>Voice</w:t>
      </w:r>
      <w:proofErr w:type="spellEnd"/>
      <w:r w:rsidRPr="00FC1A66">
        <w:rPr>
          <w:rFonts w:ascii="Times New Roman" w:hAnsi="Times New Roman" w:cs="Times New Roman"/>
          <w:sz w:val="24"/>
          <w:szCs w:val="24"/>
        </w:rPr>
        <w:t xml:space="preserve"> izdvaja kao jednu od tri od najbolje izložbe tog mjeseca. Selekcija njenih radova prikazuje se </w:t>
      </w:r>
      <w:proofErr w:type="spellStart"/>
      <w:r w:rsidRPr="00FC1A66">
        <w:rPr>
          <w:rFonts w:ascii="Times New Roman" w:hAnsi="Times New Roman" w:cs="Times New Roman"/>
          <w:sz w:val="24"/>
          <w:szCs w:val="24"/>
        </w:rPr>
        <w:t>paraleno</w:t>
      </w:r>
      <w:proofErr w:type="spellEnd"/>
      <w:r w:rsidRPr="00FC1A66">
        <w:rPr>
          <w:rFonts w:ascii="Times New Roman" w:hAnsi="Times New Roman" w:cs="Times New Roman"/>
          <w:sz w:val="24"/>
          <w:szCs w:val="24"/>
        </w:rPr>
        <w:t xml:space="preserve"> u dva Art Centra (</w:t>
      </w:r>
      <w:proofErr w:type="spellStart"/>
      <w:r w:rsidRPr="00FC1A66">
        <w:rPr>
          <w:rFonts w:ascii="Times New Roman" w:hAnsi="Times New Roman" w:cs="Times New Roman"/>
          <w:sz w:val="24"/>
          <w:szCs w:val="24"/>
        </w:rPr>
        <w:t>Optica</w:t>
      </w:r>
      <w:proofErr w:type="spellEnd"/>
      <w:r w:rsidRPr="00FC1A6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C1A66">
        <w:rPr>
          <w:rFonts w:ascii="Times New Roman" w:hAnsi="Times New Roman" w:cs="Times New Roman"/>
          <w:sz w:val="24"/>
          <w:szCs w:val="24"/>
        </w:rPr>
        <w:t>Occurence</w:t>
      </w:r>
      <w:proofErr w:type="spellEnd"/>
      <w:r w:rsidRPr="00FC1A66">
        <w:rPr>
          <w:rFonts w:ascii="Times New Roman" w:hAnsi="Times New Roman" w:cs="Times New Roman"/>
          <w:sz w:val="24"/>
          <w:szCs w:val="24"/>
        </w:rPr>
        <w:t xml:space="preserve">) u Montrealu 2014. Od recentnih grupnih izložbi, Poljak je sudjelovala u </w:t>
      </w:r>
      <w:proofErr w:type="spellStart"/>
      <w:r w:rsidRPr="00FC1A66">
        <w:rPr>
          <w:rFonts w:ascii="Times New Roman" w:hAnsi="Times New Roman" w:cs="Times New Roman"/>
          <w:sz w:val="24"/>
          <w:szCs w:val="24"/>
        </w:rPr>
        <w:t>Prophetia</w:t>
      </w:r>
      <w:proofErr w:type="spellEnd"/>
      <w:r w:rsidRPr="00FC1A6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C1A66">
        <w:rPr>
          <w:rFonts w:ascii="Times New Roman" w:hAnsi="Times New Roman" w:cs="Times New Roman"/>
          <w:sz w:val="24"/>
          <w:szCs w:val="24"/>
        </w:rPr>
        <w:t>Fundazio</w:t>
      </w:r>
      <w:proofErr w:type="spellEnd"/>
      <w:r w:rsidRPr="00FC1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A66">
        <w:rPr>
          <w:rFonts w:ascii="Times New Roman" w:hAnsi="Times New Roman" w:cs="Times New Roman"/>
          <w:sz w:val="24"/>
          <w:szCs w:val="24"/>
        </w:rPr>
        <w:t>Joan</w:t>
      </w:r>
      <w:proofErr w:type="spellEnd"/>
      <w:r w:rsidRPr="00FC1A66">
        <w:rPr>
          <w:rFonts w:ascii="Times New Roman" w:hAnsi="Times New Roman" w:cs="Times New Roman"/>
          <w:sz w:val="24"/>
          <w:szCs w:val="24"/>
        </w:rPr>
        <w:t xml:space="preserve"> Miro u Barceloni te </w:t>
      </w:r>
      <w:proofErr w:type="spellStart"/>
      <w:r w:rsidRPr="00FC1A66">
        <w:rPr>
          <w:rFonts w:ascii="Times New Roman" w:hAnsi="Times New Roman" w:cs="Times New Roman"/>
          <w:sz w:val="24"/>
          <w:szCs w:val="24"/>
        </w:rPr>
        <w:t>Stories</w:t>
      </w:r>
      <w:proofErr w:type="spellEnd"/>
      <w:r w:rsidRPr="00FC1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A6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FC1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A6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1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A66">
        <w:rPr>
          <w:rFonts w:ascii="Times New Roman" w:hAnsi="Times New Roman" w:cs="Times New Roman"/>
          <w:sz w:val="24"/>
          <w:szCs w:val="24"/>
        </w:rPr>
        <w:t>Edge</w:t>
      </w:r>
      <w:proofErr w:type="spellEnd"/>
      <w:r w:rsidRPr="00FC1A6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C1A66">
        <w:rPr>
          <w:rFonts w:ascii="Times New Roman" w:hAnsi="Times New Roman" w:cs="Times New Roman"/>
          <w:sz w:val="24"/>
          <w:szCs w:val="24"/>
        </w:rPr>
        <w:t>Kunsthaus</w:t>
      </w:r>
      <w:proofErr w:type="spellEnd"/>
      <w:r w:rsidRPr="00FC1A66">
        <w:rPr>
          <w:rFonts w:ascii="Times New Roman" w:hAnsi="Times New Roman" w:cs="Times New Roman"/>
          <w:sz w:val="24"/>
          <w:szCs w:val="24"/>
        </w:rPr>
        <w:t xml:space="preserve"> Graz.</w:t>
      </w:r>
    </w:p>
    <w:p w:rsidR="001476F2" w:rsidRPr="00FC1A66" w:rsidRDefault="00FC1A66" w:rsidP="00FC1A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A66">
        <w:rPr>
          <w:rFonts w:ascii="Times New Roman" w:hAnsi="Times New Roman" w:cs="Times New Roman"/>
          <w:sz w:val="24"/>
          <w:szCs w:val="24"/>
        </w:rPr>
        <w:t xml:space="preserve">2017 </w:t>
      </w:r>
      <w:proofErr w:type="spellStart"/>
      <w:r w:rsidRPr="00FC1A66">
        <w:rPr>
          <w:rFonts w:ascii="Times New Roman" w:hAnsi="Times New Roman" w:cs="Times New Roman"/>
          <w:sz w:val="24"/>
          <w:szCs w:val="24"/>
        </w:rPr>
        <w:t>Verlag</w:t>
      </w:r>
      <w:proofErr w:type="spellEnd"/>
      <w:r w:rsidRPr="00FC1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A66">
        <w:rPr>
          <w:rFonts w:ascii="Times New Roman" w:hAnsi="Times New Roman" w:cs="Times New Roman"/>
          <w:sz w:val="24"/>
          <w:szCs w:val="24"/>
        </w:rPr>
        <w:t>für</w:t>
      </w:r>
      <w:proofErr w:type="spellEnd"/>
      <w:r w:rsidRPr="00FC1A66">
        <w:rPr>
          <w:rFonts w:ascii="Times New Roman" w:hAnsi="Times New Roman" w:cs="Times New Roman"/>
          <w:sz w:val="24"/>
          <w:szCs w:val="24"/>
        </w:rPr>
        <w:t xml:space="preserve"> moderne </w:t>
      </w:r>
      <w:proofErr w:type="spellStart"/>
      <w:r w:rsidRPr="00FC1A66">
        <w:rPr>
          <w:rFonts w:ascii="Times New Roman" w:hAnsi="Times New Roman" w:cs="Times New Roman"/>
          <w:sz w:val="24"/>
          <w:szCs w:val="24"/>
        </w:rPr>
        <w:t>Kunst</w:t>
      </w:r>
      <w:proofErr w:type="spellEnd"/>
      <w:r w:rsidRPr="00FC1A66">
        <w:rPr>
          <w:rFonts w:ascii="Times New Roman" w:hAnsi="Times New Roman" w:cs="Times New Roman"/>
          <w:sz w:val="24"/>
          <w:szCs w:val="24"/>
        </w:rPr>
        <w:t xml:space="preserve"> iz Beča izdaje njenu prvu umjetničku knjigu.</w:t>
      </w:r>
    </w:p>
    <w:sectPr w:rsidR="001476F2" w:rsidRPr="00FC1A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66"/>
    <w:rsid w:val="001476F2"/>
    <w:rsid w:val="00236E7B"/>
    <w:rsid w:val="009B5473"/>
    <w:rsid w:val="00FC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6D333"/>
  <w15:chartTrackingRefBased/>
  <w15:docId w15:val="{D8D39442-BBC9-4965-99BE-780BDEE5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Operater</dc:creator>
  <cp:keywords/>
  <dc:description/>
  <cp:lastModifiedBy>Operater</cp:lastModifiedBy>
  <cp:revision>2</cp:revision>
  <dcterms:created xsi:type="dcterms:W3CDTF">2019-05-09T09:26:00Z</dcterms:created>
  <dcterms:modified xsi:type="dcterms:W3CDTF">2019-05-13T08:49:00Z</dcterms:modified>
</cp:coreProperties>
</file>