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18" w:rsidRPr="005F2BBE" w:rsidRDefault="005F2BBE" w:rsidP="005F2BBE">
      <w:pPr>
        <w:pStyle w:val="BodyA"/>
        <w:spacing w:after="0" w:line="276" w:lineRule="auto"/>
        <w:jc w:val="both"/>
        <w:rPr>
          <w:rFonts w:ascii="Times New Roman" w:eastAsia="Times New Roman" w:hAnsi="Times New Roman" w:cs="Times New Roman"/>
          <w:b/>
          <w:noProof/>
          <w:lang w:val="en-US"/>
        </w:rPr>
      </w:pPr>
      <w:r w:rsidRPr="005F2BBE">
        <w:rPr>
          <w:rFonts w:ascii="Times New Roman" w:hAnsi="Times New Roman"/>
          <w:b/>
          <w:noProof/>
          <w:lang w:val="en-US"/>
        </w:rPr>
        <w:t>THE SIEGE OF OZ, STAGE 1</w:t>
      </w:r>
    </w:p>
    <w:p w:rsidR="00FD1818" w:rsidRPr="005F2BBE" w:rsidRDefault="00FD1818" w:rsidP="005F2BBE">
      <w:pPr>
        <w:pStyle w:val="BodyA"/>
        <w:spacing w:after="0" w:line="276" w:lineRule="auto"/>
        <w:jc w:val="both"/>
        <w:rPr>
          <w:rFonts w:ascii="Times New Roman" w:eastAsia="Times New Roman" w:hAnsi="Times New Roman" w:cs="Times New Roman"/>
          <w:noProof/>
          <w:lang w:val="en-US"/>
        </w:rPr>
      </w:pPr>
    </w:p>
    <w:p w:rsidR="00FD1818" w:rsidRPr="005F2BBE" w:rsidRDefault="00065046" w:rsidP="005F2BBE">
      <w:pPr>
        <w:pStyle w:val="BodyA"/>
        <w:spacing w:after="0" w:line="276" w:lineRule="auto"/>
        <w:jc w:val="both"/>
        <w:rPr>
          <w:rFonts w:ascii="Times New Roman" w:eastAsia="Times New Roman" w:hAnsi="Times New Roman" w:cs="Times New Roman"/>
          <w:noProof/>
          <w:lang w:val="en-US"/>
        </w:rPr>
      </w:pPr>
      <w:r w:rsidRPr="005F2BBE">
        <w:rPr>
          <w:rFonts w:ascii="Times New Roman" w:hAnsi="Times New Roman"/>
          <w:noProof/>
          <w:lang w:val="en-US"/>
        </w:rPr>
        <w:t xml:space="preserve">In his current </w:t>
      </w:r>
      <w:r w:rsidRPr="005F2BBE">
        <w:rPr>
          <w:rFonts w:ascii="Times New Roman" w:hAnsi="Times New Roman"/>
          <w:noProof/>
          <w:u w:color="ED7D31"/>
          <w:lang w:val="en-US"/>
        </w:rPr>
        <w:t>body of wo</w:t>
      </w:r>
      <w:r w:rsidRPr="005F2BBE">
        <w:rPr>
          <w:rFonts w:ascii="Times New Roman" w:hAnsi="Times New Roman"/>
          <w:noProof/>
          <w:lang w:val="en-US"/>
        </w:rPr>
        <w:t>rk</w:t>
      </w:r>
      <w:r w:rsidRPr="005F2BBE">
        <w:rPr>
          <w:rFonts w:ascii="Times New Roman" w:hAnsi="Times New Roman"/>
          <w:i/>
          <w:iCs/>
          <w:noProof/>
          <w:lang w:val="en-US"/>
        </w:rPr>
        <w:t xml:space="preserve"> The Siege of Oz</w:t>
      </w:r>
      <w:r w:rsidRPr="005F2BBE">
        <w:rPr>
          <w:rFonts w:ascii="Times New Roman" w:hAnsi="Times New Roman"/>
          <w:noProof/>
          <w:lang w:val="en-US"/>
        </w:rPr>
        <w:t>, Nikola Vrlji</w:t>
      </w:r>
      <w:r w:rsidRPr="005F2BBE">
        <w:rPr>
          <w:rFonts w:ascii="Times New Roman" w:hAnsi="Times New Roman"/>
          <w:noProof/>
          <w:lang w:val="en-US"/>
        </w:rPr>
        <w:t>ć</w:t>
      </w:r>
      <w:r w:rsidRPr="005F2BBE">
        <w:rPr>
          <w:rFonts w:ascii="Times New Roman" w:hAnsi="Times New Roman"/>
          <w:noProof/>
          <w:lang w:val="en-US"/>
        </w:rPr>
        <w:t xml:space="preserve">, all the while with an intriguing distinction, is conceptually and formally continuing </w:t>
      </w:r>
      <w:r w:rsidRPr="005F2BBE">
        <w:rPr>
          <w:rFonts w:ascii="Times New Roman" w:hAnsi="Times New Roman"/>
          <w:noProof/>
          <w:lang w:val="en-US"/>
        </w:rPr>
        <w:t xml:space="preserve">in the direction already set by his previous exhibition </w:t>
      </w:r>
      <w:r w:rsidRPr="005F2BBE">
        <w:rPr>
          <w:rFonts w:ascii="Times New Roman" w:hAnsi="Times New Roman"/>
          <w:i/>
          <w:iCs/>
          <w:noProof/>
          <w:lang w:val="en-US"/>
        </w:rPr>
        <w:t>Cirkus!</w:t>
      </w:r>
      <w:r w:rsidRPr="005F2BBE">
        <w:rPr>
          <w:rFonts w:ascii="Times New Roman" w:hAnsi="Times New Roman"/>
          <w:noProof/>
          <w:lang w:val="en-US"/>
        </w:rPr>
        <w:t xml:space="preserve">. Now, as it was </w:t>
      </w:r>
      <w:r w:rsidRPr="005F2BBE">
        <w:rPr>
          <w:rFonts w:ascii="Times New Roman" w:hAnsi="Times New Roman"/>
          <w:noProof/>
          <w:lang w:val="en-US"/>
        </w:rPr>
        <w:t>then, the narrative is based on semantically only loosely related sculptures which, even if they remain associatively disconnected, function very well as stand-alone works of art. This approach allows the artist to keep organically building on this narrati</w:t>
      </w:r>
      <w:r w:rsidRPr="005F2BBE">
        <w:rPr>
          <w:rFonts w:ascii="Times New Roman" w:hAnsi="Times New Roman"/>
          <w:noProof/>
          <w:lang w:val="en-US"/>
        </w:rPr>
        <w:t>ve, currently exhibited in Galerija Ba</w:t>
      </w:r>
      <w:r w:rsidRPr="005F2BBE">
        <w:rPr>
          <w:rFonts w:ascii="Times New Roman" w:hAnsi="Times New Roman"/>
          <w:noProof/>
          <w:lang w:val="en-US"/>
        </w:rPr>
        <w:t>č</w:t>
      </w:r>
      <w:r w:rsidRPr="005F2BBE">
        <w:rPr>
          <w:rFonts w:ascii="Times New Roman" w:hAnsi="Times New Roman"/>
          <w:noProof/>
          <w:lang w:val="en-US"/>
        </w:rPr>
        <w:t>va, for the upcoming exhibition stages. On the other hand, Vrlji</w:t>
      </w:r>
      <w:r w:rsidRPr="005F2BBE">
        <w:rPr>
          <w:rFonts w:ascii="Times New Roman" w:hAnsi="Times New Roman"/>
          <w:noProof/>
          <w:lang w:val="en-US"/>
        </w:rPr>
        <w:t xml:space="preserve">ć </w:t>
      </w:r>
      <w:r w:rsidRPr="005F2BBE">
        <w:rPr>
          <w:rFonts w:ascii="Times New Roman" w:hAnsi="Times New Roman"/>
          <w:noProof/>
          <w:lang w:val="en-US"/>
        </w:rPr>
        <w:t>enables the visitor, inevitably confounded when faced with a titanic head, two sphinxes, a dancer with her leg up in the air, an iconic B-52 bomber lea</w:t>
      </w:r>
      <w:r w:rsidRPr="005F2BBE">
        <w:rPr>
          <w:rFonts w:ascii="Times New Roman" w:hAnsi="Times New Roman"/>
          <w:noProof/>
          <w:lang w:val="en-US"/>
        </w:rPr>
        <w:t>ning against a wall, and a crab, to create a narrative of his own. In terms of content, Vrlji</w:t>
      </w:r>
      <w:r w:rsidRPr="005F2BBE">
        <w:rPr>
          <w:rFonts w:ascii="Times New Roman" w:hAnsi="Times New Roman"/>
          <w:noProof/>
          <w:lang w:val="en-US"/>
        </w:rPr>
        <w:t xml:space="preserve">ć </w:t>
      </w:r>
      <w:r w:rsidRPr="005F2BBE">
        <w:rPr>
          <w:rFonts w:ascii="Times New Roman" w:hAnsi="Times New Roman"/>
          <w:noProof/>
          <w:lang w:val="en-US"/>
        </w:rPr>
        <w:t>remains his generation</w:t>
      </w:r>
      <w:r w:rsidRPr="005F2BBE">
        <w:rPr>
          <w:rFonts w:ascii="Times New Roman" w:hAnsi="Times New Roman"/>
          <w:noProof/>
          <w:lang w:val="en-US"/>
        </w:rPr>
        <w:t>’</w:t>
      </w:r>
      <w:r w:rsidRPr="005F2BBE">
        <w:rPr>
          <w:rFonts w:ascii="Times New Roman" w:hAnsi="Times New Roman"/>
          <w:noProof/>
          <w:lang w:val="en-US"/>
        </w:rPr>
        <w:t>s most prominent representative of figurative sculpture, equally convincing when dealing with male, female or bestial motifs. The extravag</w:t>
      </w:r>
      <w:r w:rsidRPr="005F2BBE">
        <w:rPr>
          <w:rFonts w:ascii="Times New Roman" w:hAnsi="Times New Roman"/>
          <w:noProof/>
          <w:lang w:val="en-US"/>
        </w:rPr>
        <w:t>ant posture of the female figure with her leg held high is one of the most courageous sculptural solutions of the last couple of years. On the other hand, here stops all comparison with his previous work. For, Vrlji</w:t>
      </w:r>
      <w:r w:rsidRPr="005F2BBE">
        <w:rPr>
          <w:rFonts w:ascii="Times New Roman" w:hAnsi="Times New Roman"/>
          <w:noProof/>
          <w:lang w:val="en-US"/>
        </w:rPr>
        <w:t xml:space="preserve">ć </w:t>
      </w:r>
      <w:r w:rsidRPr="005F2BBE">
        <w:rPr>
          <w:rFonts w:ascii="Times New Roman" w:hAnsi="Times New Roman"/>
          <w:noProof/>
          <w:lang w:val="en-US"/>
        </w:rPr>
        <w:t>has won the acclaim of all those who ha</w:t>
      </w:r>
      <w:r w:rsidRPr="005F2BBE">
        <w:rPr>
          <w:rFonts w:ascii="Times New Roman" w:hAnsi="Times New Roman"/>
          <w:noProof/>
          <w:lang w:val="en-US"/>
        </w:rPr>
        <w:t xml:space="preserve">d previously feared that competency in </w:t>
      </w:r>
      <w:r w:rsidR="003E247A">
        <w:rPr>
          <w:rFonts w:ascii="Times New Roman" w:hAnsi="Times New Roman"/>
          <w:noProof/>
          <w:lang w:val="en-US"/>
        </w:rPr>
        <w:t xml:space="preserve">the </w:t>
      </w:r>
      <w:r w:rsidRPr="005F2BBE">
        <w:rPr>
          <w:rFonts w:ascii="Times New Roman" w:hAnsi="Times New Roman"/>
          <w:noProof/>
          <w:lang w:val="en-US"/>
        </w:rPr>
        <w:t>traditional sculptural craft had vanished from the local arts scene. And indeed, already at the very onset of his career Vrlji</w:t>
      </w:r>
      <w:r w:rsidRPr="005F2BBE">
        <w:rPr>
          <w:rFonts w:ascii="Times New Roman" w:hAnsi="Times New Roman"/>
          <w:noProof/>
          <w:lang w:val="en-US"/>
        </w:rPr>
        <w:t xml:space="preserve">ć </w:t>
      </w:r>
      <w:r w:rsidRPr="005F2BBE">
        <w:rPr>
          <w:rFonts w:ascii="Times New Roman" w:hAnsi="Times New Roman"/>
          <w:noProof/>
          <w:lang w:val="en-US"/>
        </w:rPr>
        <w:t xml:space="preserve">had made a significant contribution to naturalism in Croatian sculpture. This is just as </w:t>
      </w:r>
      <w:r w:rsidRPr="005F2BBE">
        <w:rPr>
          <w:rFonts w:ascii="Times New Roman" w:hAnsi="Times New Roman"/>
          <w:noProof/>
          <w:lang w:val="en-US"/>
        </w:rPr>
        <w:t xml:space="preserve">true of the robust, firmly erect, belligerent male characters as of the </w:t>
      </w:r>
      <w:r w:rsidRPr="005F2BBE">
        <w:rPr>
          <w:rFonts w:ascii="Times New Roman" w:hAnsi="Times New Roman"/>
          <w:noProof/>
          <w:lang w:val="en-US"/>
        </w:rPr>
        <w:t>willowy bestial figures. A born sculptor, Vrlji</w:t>
      </w:r>
      <w:r w:rsidRPr="005F2BBE">
        <w:rPr>
          <w:rFonts w:ascii="Times New Roman" w:hAnsi="Times New Roman"/>
          <w:noProof/>
          <w:lang w:val="en-US"/>
        </w:rPr>
        <w:t xml:space="preserve">ć </w:t>
      </w:r>
      <w:r w:rsidRPr="005F2BBE">
        <w:rPr>
          <w:rFonts w:ascii="Times New Roman" w:hAnsi="Times New Roman"/>
          <w:noProof/>
          <w:lang w:val="en-US"/>
        </w:rPr>
        <w:t>obviously took pleasure in shaping the massive forms which, due to a good measure of physical and expressive credibility, powerfull</w:t>
      </w:r>
      <w:r w:rsidRPr="005F2BBE">
        <w:rPr>
          <w:rFonts w:ascii="Times New Roman" w:hAnsi="Times New Roman"/>
          <w:noProof/>
          <w:lang w:val="en-US"/>
        </w:rPr>
        <w:t>y dominate the space they are in. Their summary shapes, with no conspicuous details and their surfaces roughly treated, had paradoxically even enhanced the sculptures</w:t>
      </w:r>
      <w:r w:rsidRPr="005F2BBE">
        <w:rPr>
          <w:rFonts w:ascii="Times New Roman" w:hAnsi="Times New Roman"/>
          <w:noProof/>
          <w:lang w:val="en-US"/>
        </w:rPr>
        <w:t xml:space="preserve">’ </w:t>
      </w:r>
      <w:r w:rsidRPr="005F2BBE">
        <w:rPr>
          <w:rFonts w:ascii="Times New Roman" w:hAnsi="Times New Roman"/>
          <w:noProof/>
          <w:lang w:val="en-US"/>
        </w:rPr>
        <w:t>raw plausibility. Even though the final material of the works had predominantly been acr</w:t>
      </w:r>
      <w:r w:rsidRPr="005F2BBE">
        <w:rPr>
          <w:rFonts w:ascii="Times New Roman" w:hAnsi="Times New Roman"/>
          <w:noProof/>
          <w:lang w:val="en-US"/>
        </w:rPr>
        <w:t>ylic resin,</w:t>
      </w:r>
      <w:r w:rsidR="003E247A">
        <w:rPr>
          <w:rFonts w:ascii="Times New Roman" w:hAnsi="Times New Roman"/>
          <w:noProof/>
          <w:lang w:val="en-US"/>
        </w:rPr>
        <w:t xml:space="preserve"> each sculpture could easily have</w:t>
      </w:r>
      <w:r w:rsidRPr="005F2BBE">
        <w:rPr>
          <w:rFonts w:ascii="Times New Roman" w:hAnsi="Times New Roman"/>
          <w:noProof/>
          <w:lang w:val="en-US"/>
        </w:rPr>
        <w:t xml:space="preserve"> been imagined in bronze. And here we touch on the raw issue of the process connected with the traditional m</w:t>
      </w:r>
      <w:r w:rsidRPr="005F2BBE">
        <w:rPr>
          <w:rFonts w:ascii="Times New Roman" w:hAnsi="Times New Roman"/>
          <w:noProof/>
          <w:lang w:val="en-US"/>
        </w:rPr>
        <w:t>é</w:t>
      </w:r>
      <w:r w:rsidRPr="005F2BBE">
        <w:rPr>
          <w:rFonts w:ascii="Times New Roman" w:hAnsi="Times New Roman"/>
          <w:noProof/>
          <w:lang w:val="en-US"/>
        </w:rPr>
        <w:t>tier of a sculptor. Why even create something as a model that should then be cast in bronze, when this i</w:t>
      </w:r>
      <w:r w:rsidRPr="005F2BBE">
        <w:rPr>
          <w:rFonts w:ascii="Times New Roman" w:hAnsi="Times New Roman"/>
          <w:noProof/>
          <w:lang w:val="en-US"/>
        </w:rPr>
        <w:t>s effectively far beyond a young artist</w:t>
      </w:r>
      <w:r w:rsidRPr="005F2BBE">
        <w:rPr>
          <w:rFonts w:ascii="Times New Roman" w:hAnsi="Times New Roman"/>
          <w:noProof/>
          <w:lang w:val="en-US"/>
        </w:rPr>
        <w:t>’</w:t>
      </w:r>
      <w:r w:rsidRPr="005F2BBE">
        <w:rPr>
          <w:rFonts w:ascii="Times New Roman" w:hAnsi="Times New Roman"/>
          <w:noProof/>
          <w:lang w:val="en-US"/>
        </w:rPr>
        <w:t>s financial means? I would say that it is exactly with material that Vrlji</w:t>
      </w:r>
      <w:r w:rsidRPr="005F2BBE">
        <w:rPr>
          <w:rFonts w:ascii="Times New Roman" w:hAnsi="Times New Roman"/>
          <w:noProof/>
          <w:lang w:val="en-US"/>
        </w:rPr>
        <w:t>ć’</w:t>
      </w:r>
      <w:r w:rsidRPr="005F2BBE">
        <w:rPr>
          <w:rFonts w:ascii="Times New Roman" w:hAnsi="Times New Roman"/>
          <w:noProof/>
          <w:lang w:val="en-US"/>
        </w:rPr>
        <w:t>s current deconstruction of traditional sculpting begins, a deconstruction that allows him to bridge the gap between the traditional and the</w:t>
      </w:r>
      <w:r w:rsidRPr="005F2BBE">
        <w:rPr>
          <w:rFonts w:ascii="Times New Roman" w:hAnsi="Times New Roman"/>
          <w:noProof/>
          <w:lang w:val="en-US"/>
        </w:rPr>
        <w:t xml:space="preserve"> contemporary form of expression. Vrlji</w:t>
      </w:r>
      <w:r w:rsidRPr="005F2BBE">
        <w:rPr>
          <w:rFonts w:ascii="Times New Roman" w:hAnsi="Times New Roman"/>
          <w:noProof/>
          <w:lang w:val="en-US"/>
        </w:rPr>
        <w:t xml:space="preserve">ć </w:t>
      </w:r>
      <w:r w:rsidRPr="005F2BBE">
        <w:rPr>
          <w:rFonts w:ascii="Times New Roman" w:hAnsi="Times New Roman"/>
          <w:noProof/>
          <w:lang w:val="en-US"/>
        </w:rPr>
        <w:t>creates his recent works in polystyre</w:t>
      </w:r>
      <w:r w:rsidR="003E247A">
        <w:rPr>
          <w:rFonts w:ascii="Times New Roman" w:hAnsi="Times New Roman"/>
          <w:noProof/>
          <w:lang w:val="en-US"/>
        </w:rPr>
        <w:t>ne sheets, stacking them up to the</w:t>
      </w:r>
      <w:r w:rsidRPr="005F2BBE">
        <w:rPr>
          <w:rFonts w:ascii="Times New Roman" w:hAnsi="Times New Roman"/>
          <w:noProof/>
          <w:lang w:val="en-US"/>
        </w:rPr>
        <w:t xml:space="preserve"> desired height, and then shaping them by cutting </w:t>
      </w:r>
      <w:r w:rsidR="003E247A">
        <w:rPr>
          <w:rFonts w:ascii="Times New Roman" w:hAnsi="Times New Roman"/>
          <w:noProof/>
          <w:lang w:val="en-US"/>
        </w:rPr>
        <w:t>them into the</w:t>
      </w:r>
      <w:r w:rsidRPr="005F2BBE">
        <w:rPr>
          <w:rFonts w:ascii="Times New Roman" w:hAnsi="Times New Roman"/>
          <w:noProof/>
          <w:lang w:val="en-US"/>
        </w:rPr>
        <w:t xml:space="preserve"> desired form. In Vrlji</w:t>
      </w:r>
      <w:r w:rsidRPr="005F2BBE">
        <w:rPr>
          <w:rFonts w:ascii="Times New Roman" w:hAnsi="Times New Roman"/>
          <w:noProof/>
          <w:lang w:val="en-US"/>
        </w:rPr>
        <w:t>ć’</w:t>
      </w:r>
      <w:r w:rsidRPr="005F2BBE">
        <w:rPr>
          <w:rFonts w:ascii="Times New Roman" w:hAnsi="Times New Roman"/>
          <w:noProof/>
          <w:lang w:val="en-US"/>
        </w:rPr>
        <w:t>s hands</w:t>
      </w:r>
      <w:r w:rsidR="003E247A">
        <w:rPr>
          <w:rFonts w:ascii="Times New Roman" w:hAnsi="Times New Roman"/>
          <w:noProof/>
          <w:lang w:val="en-US"/>
        </w:rPr>
        <w:t>,</w:t>
      </w:r>
      <w:r w:rsidRPr="005F2BBE">
        <w:rPr>
          <w:rFonts w:ascii="Times New Roman" w:hAnsi="Times New Roman"/>
          <w:noProof/>
          <w:lang w:val="en-US"/>
        </w:rPr>
        <w:t xml:space="preserve"> the material presents itself as one that is easily moulde</w:t>
      </w:r>
      <w:r w:rsidRPr="005F2BBE">
        <w:rPr>
          <w:rFonts w:ascii="Times New Roman" w:hAnsi="Times New Roman"/>
          <w:noProof/>
          <w:lang w:val="en-US"/>
        </w:rPr>
        <w:t>d, enduring well the procedures</w:t>
      </w:r>
      <w:r w:rsidR="003E247A">
        <w:rPr>
          <w:rFonts w:ascii="Times New Roman" w:hAnsi="Times New Roman"/>
          <w:noProof/>
          <w:lang w:val="en-US"/>
        </w:rPr>
        <w:t xml:space="preserve"> of not only cutting and filing</w:t>
      </w:r>
      <w:r w:rsidRPr="005F2BBE">
        <w:rPr>
          <w:rFonts w:ascii="Times New Roman" w:hAnsi="Times New Roman"/>
          <w:noProof/>
          <w:lang w:val="en-US"/>
        </w:rPr>
        <w:t xml:space="preserve"> but also subsequent interventions with material and color for desired aesthetic effect. And the effect, precisely due to the use of contemporary materials a</w:t>
      </w:r>
      <w:r w:rsidR="003E247A">
        <w:rPr>
          <w:rFonts w:ascii="Times New Roman" w:hAnsi="Times New Roman"/>
          <w:noProof/>
          <w:lang w:val="en-US"/>
        </w:rPr>
        <w:t>nd the decision that the finaliz</w:t>
      </w:r>
      <w:r w:rsidRPr="005F2BBE">
        <w:rPr>
          <w:rFonts w:ascii="Times New Roman" w:hAnsi="Times New Roman"/>
          <w:noProof/>
          <w:lang w:val="en-US"/>
        </w:rPr>
        <w:t>ed w</w:t>
      </w:r>
      <w:r w:rsidRPr="005F2BBE">
        <w:rPr>
          <w:rFonts w:ascii="Times New Roman" w:hAnsi="Times New Roman"/>
          <w:noProof/>
          <w:lang w:val="en-US"/>
        </w:rPr>
        <w:t>ork will display not only the original material, but also the procedures of its primary manipulation, like the layering and gluing together of sheets, or their green and reddish, almost fleshlike color, is outstandingly contemporary. Going back to the sema</w:t>
      </w:r>
      <w:r w:rsidRPr="005F2BBE">
        <w:rPr>
          <w:rFonts w:ascii="Times New Roman" w:hAnsi="Times New Roman"/>
          <w:noProof/>
          <w:lang w:val="en-US"/>
        </w:rPr>
        <w:t>ntic layers of Vrlji</w:t>
      </w:r>
      <w:r w:rsidRPr="005F2BBE">
        <w:rPr>
          <w:rFonts w:ascii="Times New Roman" w:hAnsi="Times New Roman"/>
          <w:noProof/>
          <w:lang w:val="en-US"/>
        </w:rPr>
        <w:t>ć’</w:t>
      </w:r>
      <w:r w:rsidRPr="005F2BBE">
        <w:rPr>
          <w:rFonts w:ascii="Times New Roman" w:hAnsi="Times New Roman"/>
          <w:noProof/>
          <w:lang w:val="en-US"/>
        </w:rPr>
        <w:t xml:space="preserve">s work, as </w:t>
      </w:r>
      <w:r w:rsidRPr="005F2BBE">
        <w:rPr>
          <w:rFonts w:ascii="Times New Roman" w:hAnsi="Times New Roman"/>
          <w:noProof/>
          <w:lang w:val="en-US"/>
        </w:rPr>
        <w:t>previously</w:t>
      </w:r>
      <w:r w:rsidRPr="005F2BBE">
        <w:rPr>
          <w:rFonts w:ascii="Times New Roman" w:hAnsi="Times New Roman"/>
          <w:noProof/>
          <w:lang w:val="en-US"/>
        </w:rPr>
        <w:t xml:space="preserve">, his proclivity for the grotesque in both content and form is well pronounced. We could say that the chosen theme of </w:t>
      </w:r>
      <w:r w:rsidRPr="005F2BBE">
        <w:rPr>
          <w:rFonts w:ascii="Times New Roman" w:hAnsi="Times New Roman"/>
          <w:i/>
          <w:iCs/>
          <w:noProof/>
          <w:lang w:val="en-US"/>
        </w:rPr>
        <w:t>The Siege of Oz</w:t>
      </w:r>
      <w:r w:rsidRPr="005F2BBE">
        <w:rPr>
          <w:rFonts w:ascii="Times New Roman" w:hAnsi="Times New Roman"/>
          <w:noProof/>
          <w:lang w:val="en-US"/>
        </w:rPr>
        <w:t xml:space="preserve">, which sounds like a reckoning with the society of </w:t>
      </w:r>
      <w:r w:rsidR="003E247A">
        <w:rPr>
          <w:rFonts w:ascii="Times New Roman" w:hAnsi="Times New Roman"/>
          <w:noProof/>
          <w:lang w:val="en-US"/>
        </w:rPr>
        <w:t xml:space="preserve">the </w:t>
      </w:r>
      <w:r w:rsidRPr="005F2BBE">
        <w:rPr>
          <w:rFonts w:ascii="Times New Roman" w:hAnsi="Times New Roman"/>
          <w:noProof/>
          <w:lang w:val="en-US"/>
        </w:rPr>
        <w:t>spectacle, works in favour o</w:t>
      </w:r>
      <w:r w:rsidRPr="005F2BBE">
        <w:rPr>
          <w:rFonts w:ascii="Times New Roman" w:hAnsi="Times New Roman"/>
          <w:noProof/>
          <w:lang w:val="en-US"/>
        </w:rPr>
        <w:t>f his tendency to take a cynical commentary as a starting point in his interpretation of reality. Art can not change reality, nor even influence it, but no one, in a democracy, can forbid an artist to express his stance. Can one claim that in order to pres</w:t>
      </w:r>
      <w:r w:rsidRPr="005F2BBE">
        <w:rPr>
          <w:rFonts w:ascii="Times New Roman" w:hAnsi="Times New Roman"/>
          <w:noProof/>
          <w:lang w:val="en-US"/>
        </w:rPr>
        <w:t>ent an inauthentic reality, Vrlji</w:t>
      </w:r>
      <w:r w:rsidRPr="005F2BBE">
        <w:rPr>
          <w:rFonts w:ascii="Times New Roman" w:hAnsi="Times New Roman"/>
          <w:noProof/>
          <w:lang w:val="en-US"/>
        </w:rPr>
        <w:t xml:space="preserve">ć </w:t>
      </w:r>
      <w:r w:rsidRPr="005F2BBE">
        <w:rPr>
          <w:rFonts w:ascii="Times New Roman" w:hAnsi="Times New Roman"/>
          <w:noProof/>
          <w:lang w:val="en-US"/>
        </w:rPr>
        <w:t>has purposefully chosen synthetic, replaceable materials, or is this, as mentioned above, primarily an issue of production, the question, in fact, is of no essential significance, because</w:t>
      </w:r>
      <w:r w:rsidR="003E247A">
        <w:rPr>
          <w:rFonts w:ascii="Times New Roman" w:hAnsi="Times New Roman"/>
          <w:noProof/>
          <w:lang w:val="en-US"/>
        </w:rPr>
        <w:t>,</w:t>
      </w:r>
      <w:bookmarkStart w:id="0" w:name="_GoBack"/>
      <w:bookmarkEnd w:id="0"/>
      <w:r w:rsidRPr="005F2BBE">
        <w:rPr>
          <w:rFonts w:ascii="Times New Roman" w:hAnsi="Times New Roman"/>
          <w:noProof/>
          <w:lang w:val="en-US"/>
        </w:rPr>
        <w:t xml:space="preserve"> unlike everyday life, </w:t>
      </w:r>
      <w:r w:rsidRPr="005F2BBE">
        <w:rPr>
          <w:rFonts w:ascii="Times New Roman" w:hAnsi="Times New Roman"/>
          <w:i/>
          <w:iCs/>
          <w:noProof/>
          <w:lang w:val="en-US"/>
        </w:rPr>
        <w:t>The Siege o</w:t>
      </w:r>
      <w:r w:rsidRPr="005F2BBE">
        <w:rPr>
          <w:rFonts w:ascii="Times New Roman" w:hAnsi="Times New Roman"/>
          <w:i/>
          <w:iCs/>
          <w:noProof/>
          <w:lang w:val="en-US"/>
        </w:rPr>
        <w:t>f Oz</w:t>
      </w:r>
      <w:r w:rsidRPr="005F2BBE">
        <w:rPr>
          <w:rFonts w:ascii="Times New Roman" w:hAnsi="Times New Roman"/>
          <w:noProof/>
          <w:lang w:val="en-US"/>
        </w:rPr>
        <w:t xml:space="preserve"> is an altogether authentic artistic endeavour.</w:t>
      </w:r>
    </w:p>
    <w:p w:rsidR="00FD1818" w:rsidRPr="005F2BBE" w:rsidRDefault="00065046" w:rsidP="005F2BBE">
      <w:pPr>
        <w:pStyle w:val="BodyA"/>
        <w:spacing w:after="0" w:line="276" w:lineRule="auto"/>
        <w:jc w:val="right"/>
        <w:rPr>
          <w:noProof/>
          <w:lang w:val="en-US"/>
        </w:rPr>
      </w:pPr>
      <w:r w:rsidRPr="005F2BBE">
        <w:rPr>
          <w:rFonts w:ascii="Times New Roman" w:hAnsi="Times New Roman"/>
          <w:noProof/>
          <w:lang w:val="en-US"/>
        </w:rPr>
        <w:t>Branko Franceschi</w:t>
      </w:r>
    </w:p>
    <w:sectPr w:rsidR="00FD1818" w:rsidRPr="005F2BBE">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46" w:rsidRDefault="00065046">
      <w:r>
        <w:separator/>
      </w:r>
    </w:p>
  </w:endnote>
  <w:endnote w:type="continuationSeparator" w:id="0">
    <w:p w:rsidR="00065046" w:rsidRDefault="0006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18" w:rsidRDefault="00FD181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46" w:rsidRDefault="00065046">
      <w:r>
        <w:separator/>
      </w:r>
    </w:p>
  </w:footnote>
  <w:footnote w:type="continuationSeparator" w:id="0">
    <w:p w:rsidR="00065046" w:rsidRDefault="00065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18" w:rsidRDefault="00FD18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18"/>
    <w:rsid w:val="00065046"/>
    <w:rsid w:val="003E247A"/>
    <w:rsid w:val="005F2BBE"/>
    <w:rsid w:val="00FD18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81A0"/>
  <w15:docId w15:val="{5CA2A42E-9BC2-4D46-8F4F-A52118BE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a:ea typeface="Helvetica"/>
        <a:cs typeface="Helvetica"/>
      </a:majorFont>
      <a:minorFont>
        <a:latin typeface="Helvetica"/>
        <a:ea typeface="Helvetica"/>
        <a:cs typeface="Helvetica"/>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4</cp:revision>
  <dcterms:created xsi:type="dcterms:W3CDTF">2021-08-13T12:02:00Z</dcterms:created>
  <dcterms:modified xsi:type="dcterms:W3CDTF">2021-08-13T12:08:00Z</dcterms:modified>
</cp:coreProperties>
</file>