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B" w14:textId="77777777" w:rsidR="00224967" w:rsidRPr="00AB0935" w:rsidRDefault="00AB0935" w:rsidP="00BD1E74">
      <w:pPr>
        <w:jc w:val="both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AB0935">
        <w:rPr>
          <w:rFonts w:eastAsia="Times New Roman"/>
          <w:b/>
          <w:sz w:val="28"/>
          <w:szCs w:val="28"/>
        </w:rPr>
        <w:t xml:space="preserve">Pohvala – </w:t>
      </w:r>
      <w:proofErr w:type="spellStart"/>
      <w:r w:rsidRPr="00AB0935">
        <w:rPr>
          <w:rFonts w:eastAsia="Times New Roman"/>
          <w:b/>
          <w:sz w:val="28"/>
          <w:szCs w:val="28"/>
        </w:rPr>
        <w:t>Marlen</w:t>
      </w:r>
      <w:proofErr w:type="spellEnd"/>
      <w:r w:rsidRPr="00AB0935">
        <w:rPr>
          <w:rFonts w:eastAsia="Times New Roman"/>
          <w:b/>
          <w:sz w:val="28"/>
          <w:szCs w:val="28"/>
        </w:rPr>
        <w:t xml:space="preserve"> Ban</w:t>
      </w:r>
    </w:p>
    <w:p w14:paraId="0000001C" w14:textId="77777777" w:rsidR="00224967" w:rsidRPr="00AB0935" w:rsidRDefault="00224967" w:rsidP="00BD1E74">
      <w:pPr>
        <w:jc w:val="both"/>
        <w:rPr>
          <w:rFonts w:eastAsia="Times New Roman"/>
          <w:sz w:val="28"/>
          <w:szCs w:val="28"/>
        </w:rPr>
      </w:pPr>
    </w:p>
    <w:p w14:paraId="0000001D" w14:textId="133AD3D7" w:rsidR="00224967" w:rsidRPr="00AB0935" w:rsidRDefault="00AB0935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Rad „Grafiti na platnu“, umjetnice </w:t>
      </w:r>
      <w:proofErr w:type="spellStart"/>
      <w:r w:rsidRPr="00AB0935">
        <w:rPr>
          <w:rFonts w:eastAsia="Times New Roman"/>
          <w:color w:val="222222"/>
          <w:sz w:val="28"/>
          <w:szCs w:val="28"/>
          <w:highlight w:val="white"/>
        </w:rPr>
        <w:t>Marlen</w:t>
      </w:r>
      <w:proofErr w:type="spellEnd"/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 Ban na suvremen i inovativan način propituje najviše razine ženske emancipacije u tradicionalnom, patrijarhalnom društvu. Umjetnica se koristi postojećim </w:t>
      </w:r>
      <w:proofErr w:type="spellStart"/>
      <w:r w:rsidRPr="00AB0935">
        <w:rPr>
          <w:rFonts w:eastAsia="Times New Roman"/>
          <w:color w:val="222222"/>
          <w:sz w:val="28"/>
          <w:szCs w:val="28"/>
          <w:highlight w:val="white"/>
        </w:rPr>
        <w:t>graffiti</w:t>
      </w:r>
      <w:proofErr w:type="spellEnd"/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 i paste </w:t>
      </w:r>
      <w:proofErr w:type="spellStart"/>
      <w:r w:rsidRPr="00AB0935">
        <w:rPr>
          <w:rFonts w:eastAsia="Times New Roman"/>
          <w:color w:val="222222"/>
          <w:sz w:val="28"/>
          <w:szCs w:val="28"/>
          <w:highlight w:val="white"/>
        </w:rPr>
        <w:t>up</w:t>
      </w:r>
      <w:proofErr w:type="spellEnd"/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 natpisima, koji su odraz potrebe za komunikacijom i buntom, u formi kratkih i jasnih poruka s kojima se svakodnevno susrećemo u javnom prostoru. U svom radu kombinira tradicionalno, kroz povijest, žensku tehniku vezenja, kojom upisuje grafiti natpise na površinu platna, pokazujući novu formu otpora. Pritom radu, koji je nastao u javnom prostoru, daje novo, galerijsko i  institucionalno,  okrilje. Upravo svojom jasnom manifestacijom, rad „Grafiti na platnu“ zaslužuje Pohvalu Žirija za dodjelu nagrada na 37. </w:t>
      </w:r>
      <w:r w:rsidR="003C2CD4" w:rsidRPr="00AB0935">
        <w:rPr>
          <w:rFonts w:eastAsia="Times New Roman"/>
          <w:color w:val="222222"/>
          <w:sz w:val="28"/>
          <w:szCs w:val="28"/>
          <w:highlight w:val="white"/>
        </w:rPr>
        <w:t>s</w:t>
      </w:r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alonu mladih.   </w:t>
      </w:r>
    </w:p>
    <w:p w14:paraId="0000001E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p w14:paraId="0000001F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p w14:paraId="00000020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p w14:paraId="00000021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sectPr w:rsidR="00224967" w:rsidRPr="00AB09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7"/>
    <w:rsid w:val="00224967"/>
    <w:rsid w:val="003C2CD4"/>
    <w:rsid w:val="00422808"/>
    <w:rsid w:val="00AB0935"/>
    <w:rsid w:val="00BD1E74"/>
    <w:rsid w:val="00C22185"/>
    <w:rsid w:val="00D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2578"/>
  <w15:docId w15:val="{1594FBB5-EB86-4789-98ED-5169CE5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A4F0-4302-4162-B0B6-011E76B5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HDLU</cp:lastModifiedBy>
  <cp:revision>7</cp:revision>
  <dcterms:created xsi:type="dcterms:W3CDTF">2024-06-12T11:44:00Z</dcterms:created>
  <dcterms:modified xsi:type="dcterms:W3CDTF">2024-06-12T14:48:00Z</dcterms:modified>
</cp:coreProperties>
</file>